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32" w:rsidRDefault="004F594F">
      <w:pPr>
        <w:snapToGrid w:val="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5A2C32" w:rsidRDefault="005A2C32">
      <w:pPr>
        <w:snapToGrid w:val="0"/>
        <w:rPr>
          <w:rFonts w:ascii="Times New Roman" w:hAnsi="Times New Roman" w:cs="Times New Roman"/>
        </w:rPr>
      </w:pPr>
    </w:p>
    <w:p w:rsidR="005A2C32" w:rsidRDefault="004F594F">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新疆生产建设兵团</w:t>
      </w:r>
      <w:r>
        <w:rPr>
          <w:rFonts w:ascii="Times New Roman" w:eastAsia="方正小标宋简体" w:hAnsi="Times New Roman" w:cs="Times New Roman"/>
          <w:sz w:val="44"/>
          <w:szCs w:val="44"/>
        </w:rPr>
        <w:t>医疗保障经办政务服务事项清单</w:t>
      </w: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年版</w:t>
      </w:r>
      <w:r>
        <w:rPr>
          <w:rFonts w:ascii="Times New Roman" w:eastAsia="方正小标宋简体" w:hAnsi="Times New Roman" w:cs="Times New Roman"/>
          <w:sz w:val="44"/>
          <w:szCs w:val="44"/>
        </w:rPr>
        <w:t>)</w:t>
      </w:r>
    </w:p>
    <w:p w:rsidR="005A2C32" w:rsidRDefault="005A2C32">
      <w:pPr>
        <w:snapToGrid w:val="0"/>
        <w:jc w:val="center"/>
        <w:rPr>
          <w:rFonts w:ascii="Times New Roman" w:eastAsia="方正小标宋_GBK" w:hAnsi="Times New Roman" w:cs="Times New Roman"/>
          <w:sz w:val="20"/>
          <w:szCs w:val="20"/>
        </w:rPr>
      </w:pPr>
    </w:p>
    <w:tbl>
      <w:tblPr>
        <w:tblW w:w="12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714"/>
        <w:gridCol w:w="420"/>
        <w:gridCol w:w="952"/>
        <w:gridCol w:w="700"/>
        <w:gridCol w:w="2254"/>
        <w:gridCol w:w="783"/>
        <w:gridCol w:w="1008"/>
        <w:gridCol w:w="2646"/>
        <w:gridCol w:w="2692"/>
      </w:tblGrid>
      <w:tr w:rsidR="005A2C32">
        <w:trPr>
          <w:trHeight w:val="454"/>
          <w:tblHeader/>
          <w:jc w:val="center"/>
        </w:trPr>
        <w:tc>
          <w:tcPr>
            <w:tcW w:w="536"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主项</w:t>
            </w:r>
          </w:p>
        </w:tc>
        <w:tc>
          <w:tcPr>
            <w:tcW w:w="714"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主项编码</w:t>
            </w:r>
          </w:p>
        </w:tc>
        <w:tc>
          <w:tcPr>
            <w:tcW w:w="420"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序号</w:t>
            </w:r>
          </w:p>
        </w:tc>
        <w:tc>
          <w:tcPr>
            <w:tcW w:w="952"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tc>
        <w:tc>
          <w:tcPr>
            <w:tcW w:w="700"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子项编码</w:t>
            </w:r>
          </w:p>
        </w:tc>
        <w:tc>
          <w:tcPr>
            <w:tcW w:w="2254"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办理材料</w:t>
            </w:r>
          </w:p>
        </w:tc>
        <w:tc>
          <w:tcPr>
            <w:tcW w:w="783"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办理时限</w:t>
            </w:r>
          </w:p>
        </w:tc>
        <w:tc>
          <w:tcPr>
            <w:tcW w:w="1008"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办理环节</w:t>
            </w:r>
          </w:p>
        </w:tc>
        <w:tc>
          <w:tcPr>
            <w:tcW w:w="2646"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备注</w:t>
            </w:r>
          </w:p>
        </w:tc>
        <w:tc>
          <w:tcPr>
            <w:tcW w:w="2692"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设定依据</w:t>
            </w:r>
          </w:p>
        </w:tc>
      </w:tr>
      <w:tr w:rsidR="005A2C32">
        <w:trPr>
          <w:trHeight w:val="1474"/>
          <w:jc w:val="center"/>
        </w:trPr>
        <w:tc>
          <w:tcPr>
            <w:tcW w:w="536" w:type="dxa"/>
            <w:vMerge w:val="restart"/>
            <w:shd w:val="clear" w:color="auto" w:fill="auto"/>
            <w:vAlign w:val="center"/>
          </w:tcPr>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5A2C32">
            <w:pPr>
              <w:widowControl/>
              <w:snapToGrid w:val="0"/>
              <w:jc w:val="center"/>
              <w:rPr>
                <w:rFonts w:ascii="Times New Roman" w:hAnsi="Times New Roman" w:cs="Times New Roman"/>
                <w:color w:val="000000" w:themeColor="text1"/>
                <w:spacing w:val="-4"/>
                <w:w w:val="98"/>
                <w:kern w:val="0"/>
                <w:sz w:val="15"/>
                <w:szCs w:val="15"/>
              </w:rPr>
            </w:pPr>
          </w:p>
          <w:p w:rsidR="005A2C32" w:rsidRDefault="004F594F">
            <w:pPr>
              <w:widowControl/>
              <w:snapToGrid w:val="0"/>
              <w:jc w:val="center"/>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一、基本医疗保险参保和变更登记</w:t>
            </w:r>
          </w:p>
        </w:tc>
        <w:tc>
          <w:tcPr>
            <w:tcW w:w="714" w:type="dxa"/>
            <w:vMerge w:val="restart"/>
            <w:shd w:val="clear" w:color="auto" w:fill="auto"/>
            <w:vAlign w:val="center"/>
          </w:tcPr>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5A2C32">
            <w:pPr>
              <w:widowControl/>
              <w:snapToGrid w:val="0"/>
              <w:rPr>
                <w:rFonts w:ascii="Times New Roman" w:hAnsi="Times New Roman" w:cs="Times New Roman"/>
                <w:color w:val="000000" w:themeColor="text1"/>
                <w:spacing w:val="-4"/>
                <w:w w:val="98"/>
                <w:kern w:val="0"/>
                <w:sz w:val="15"/>
                <w:szCs w:val="15"/>
              </w:rPr>
            </w:pPr>
          </w:p>
          <w:p w:rsidR="005A2C32" w:rsidRDefault="004F594F">
            <w:pPr>
              <w:widowControl/>
              <w:snapToGrid w:val="0"/>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00203600100Y</w:t>
            </w:r>
          </w:p>
        </w:tc>
        <w:tc>
          <w:tcPr>
            <w:tcW w:w="420" w:type="dxa"/>
            <w:shd w:val="clear" w:color="auto" w:fill="auto"/>
            <w:vAlign w:val="center"/>
          </w:tcPr>
          <w:p w:rsidR="005A2C32" w:rsidRDefault="004F594F">
            <w:pPr>
              <w:widowControl/>
              <w:snapToGrid w:val="0"/>
              <w:jc w:val="center"/>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p>
        </w:tc>
        <w:tc>
          <w:tcPr>
            <w:tcW w:w="952"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单位参保登记</w:t>
            </w:r>
          </w:p>
        </w:tc>
        <w:tc>
          <w:tcPr>
            <w:tcW w:w="700"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002036001001</w:t>
            </w:r>
          </w:p>
        </w:tc>
        <w:tc>
          <w:tcPr>
            <w:tcW w:w="2254"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统一社会信用代码证书或单位批准成立（注销）的文件</w:t>
            </w:r>
            <w:r>
              <w:rPr>
                <w:rFonts w:ascii="Times New Roman" w:hAnsi="Times New Roman" w:cs="Times New Roman"/>
                <w:color w:val="000000" w:themeColor="text1"/>
                <w:spacing w:val="-4"/>
                <w:w w:val="98"/>
                <w:kern w:val="0"/>
                <w:sz w:val="15"/>
                <w:szCs w:val="15"/>
              </w:rPr>
              <w:br/>
              <w:t>2.</w:t>
            </w:r>
            <w:r>
              <w:rPr>
                <w:rFonts w:ascii="Times New Roman" w:hAnsi="Times New Roman" w:cs="Times New Roman"/>
                <w:color w:val="000000" w:themeColor="text1"/>
                <w:spacing w:val="-4"/>
                <w:w w:val="98"/>
                <w:kern w:val="0"/>
                <w:sz w:val="15"/>
                <w:szCs w:val="15"/>
              </w:rPr>
              <w:t>《基本医疗保险单位参保信息登记表》（加盖单位公章）</w:t>
            </w:r>
          </w:p>
        </w:tc>
        <w:tc>
          <w:tcPr>
            <w:tcW w:w="783"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不超过</w:t>
            </w:r>
            <w:r>
              <w:rPr>
                <w:rFonts w:ascii="Times New Roman" w:hAnsi="Times New Roman" w:cs="Times New Roman"/>
                <w:color w:val="000000" w:themeColor="text1"/>
                <w:spacing w:val="-4"/>
                <w:w w:val="98"/>
                <w:kern w:val="0"/>
                <w:sz w:val="15"/>
                <w:szCs w:val="15"/>
              </w:rPr>
              <w:t>5</w:t>
            </w:r>
            <w:r>
              <w:rPr>
                <w:rFonts w:ascii="Times New Roman" w:hAnsi="Times New Roman" w:cs="Times New Roman"/>
                <w:color w:val="000000" w:themeColor="text1"/>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申请</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受理</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审核</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各地可通过查询市场监管部门</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五证合一</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数据获取信息并即时办结；</w:t>
            </w:r>
            <w:r>
              <w:rPr>
                <w:rFonts w:ascii="Times New Roman" w:hAnsi="Times New Roman" w:cs="Times New Roman"/>
                <w:color w:val="000000" w:themeColor="text1"/>
                <w:spacing w:val="-4"/>
                <w:w w:val="98"/>
                <w:kern w:val="0"/>
                <w:sz w:val="15"/>
                <w:szCs w:val="15"/>
              </w:rPr>
              <w:br/>
              <w:t>2.</w:t>
            </w:r>
            <w:r>
              <w:rPr>
                <w:rFonts w:ascii="Times New Roman" w:hAnsi="Times New Roman" w:cs="Times New Roman"/>
                <w:color w:val="000000" w:themeColor="text1"/>
                <w:spacing w:val="-4"/>
                <w:w w:val="98"/>
                <w:kern w:val="0"/>
                <w:sz w:val="15"/>
                <w:szCs w:val="15"/>
              </w:rPr>
              <w:t>参保登记含新参保、暂停参保、注销登记等相关内容。</w:t>
            </w:r>
          </w:p>
        </w:tc>
        <w:tc>
          <w:tcPr>
            <w:tcW w:w="2692"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《中华人民共和国社会保险法》第五十七条；</w:t>
            </w:r>
            <w:r>
              <w:rPr>
                <w:rFonts w:ascii="Times New Roman" w:hAnsi="Times New Roman" w:cs="Times New Roman"/>
                <w:color w:val="000000" w:themeColor="text1"/>
                <w:spacing w:val="-4"/>
                <w:w w:val="98"/>
                <w:kern w:val="0"/>
                <w:sz w:val="15"/>
                <w:szCs w:val="15"/>
              </w:rPr>
              <w:br/>
              <w:t>2.</w:t>
            </w:r>
            <w:r>
              <w:rPr>
                <w:rFonts w:ascii="Times New Roman" w:hAnsi="Times New Roman" w:cs="Times New Roman"/>
                <w:color w:val="000000" w:themeColor="text1"/>
                <w:spacing w:val="-4"/>
                <w:w w:val="98"/>
                <w:kern w:val="0"/>
                <w:sz w:val="15"/>
                <w:szCs w:val="15"/>
              </w:rPr>
              <w:t>《社会保险费征缴暂行条例》（国务院令第</w:t>
            </w:r>
            <w:r>
              <w:rPr>
                <w:rFonts w:ascii="Times New Roman" w:hAnsi="Times New Roman" w:cs="Times New Roman"/>
                <w:color w:val="000000" w:themeColor="text1"/>
                <w:spacing w:val="-4"/>
                <w:w w:val="98"/>
                <w:kern w:val="0"/>
                <w:sz w:val="15"/>
                <w:szCs w:val="15"/>
              </w:rPr>
              <w:t>259</w:t>
            </w:r>
            <w:r>
              <w:rPr>
                <w:rFonts w:ascii="Times New Roman" w:hAnsi="Times New Roman" w:cs="Times New Roman"/>
                <w:color w:val="000000" w:themeColor="text1"/>
                <w:spacing w:val="-4"/>
                <w:w w:val="98"/>
                <w:kern w:val="0"/>
                <w:sz w:val="15"/>
                <w:szCs w:val="15"/>
              </w:rPr>
              <w:t>号）第八条；</w:t>
            </w:r>
            <w:r>
              <w:rPr>
                <w:rFonts w:ascii="Times New Roman" w:hAnsi="Times New Roman" w:cs="Times New Roman"/>
                <w:color w:val="000000" w:themeColor="text1"/>
                <w:spacing w:val="-4"/>
                <w:w w:val="98"/>
                <w:kern w:val="0"/>
                <w:sz w:val="15"/>
                <w:szCs w:val="15"/>
              </w:rPr>
              <w:br/>
              <w:t>3.</w:t>
            </w:r>
            <w:r>
              <w:rPr>
                <w:rFonts w:ascii="Times New Roman" w:hAnsi="Times New Roman" w:cs="Times New Roman"/>
                <w:color w:val="000000" w:themeColor="text1"/>
                <w:spacing w:val="-4"/>
                <w:w w:val="98"/>
                <w:kern w:val="0"/>
                <w:sz w:val="15"/>
                <w:szCs w:val="15"/>
              </w:rPr>
              <w:t>《社会保险经办条例》（国务院令第</w:t>
            </w:r>
            <w:r>
              <w:rPr>
                <w:rFonts w:ascii="Times New Roman" w:hAnsi="Times New Roman" w:cs="Times New Roman"/>
                <w:color w:val="000000" w:themeColor="text1"/>
                <w:spacing w:val="-4"/>
                <w:w w:val="98"/>
                <w:kern w:val="0"/>
                <w:sz w:val="15"/>
                <w:szCs w:val="15"/>
              </w:rPr>
              <w:t>765</w:t>
            </w:r>
            <w:r>
              <w:rPr>
                <w:rFonts w:ascii="Times New Roman" w:hAnsi="Times New Roman" w:cs="Times New Roman"/>
                <w:color w:val="000000" w:themeColor="text1"/>
                <w:spacing w:val="-4"/>
                <w:w w:val="98"/>
                <w:kern w:val="0"/>
                <w:sz w:val="15"/>
                <w:szCs w:val="15"/>
              </w:rPr>
              <w:t>号）第六条、第十条。</w:t>
            </w:r>
          </w:p>
        </w:tc>
      </w:tr>
      <w:tr w:rsidR="005A2C32">
        <w:trPr>
          <w:trHeight w:val="3572"/>
          <w:jc w:val="center"/>
        </w:trPr>
        <w:tc>
          <w:tcPr>
            <w:tcW w:w="536" w:type="dxa"/>
            <w:vMerge/>
            <w:shd w:val="clear" w:color="auto" w:fill="auto"/>
            <w:vAlign w:val="center"/>
          </w:tcPr>
          <w:p w:rsidR="005A2C32" w:rsidRDefault="005A2C32">
            <w:pPr>
              <w:widowControl/>
              <w:snapToGrid w:val="0"/>
              <w:jc w:val="center"/>
              <w:rPr>
                <w:rFonts w:ascii="Times New Roman" w:hAnsi="Times New Roman" w:cs="Times New Roman"/>
                <w:color w:val="000000" w:themeColor="text1"/>
                <w:spacing w:val="-4"/>
                <w:w w:val="98"/>
                <w:kern w:val="0"/>
                <w:sz w:val="15"/>
                <w:szCs w:val="15"/>
              </w:rPr>
            </w:pPr>
          </w:p>
        </w:tc>
        <w:tc>
          <w:tcPr>
            <w:tcW w:w="714" w:type="dxa"/>
            <w:vMerge/>
            <w:shd w:val="clear" w:color="auto" w:fill="auto"/>
            <w:vAlign w:val="center"/>
          </w:tcPr>
          <w:p w:rsidR="005A2C32" w:rsidRDefault="005A2C32">
            <w:pPr>
              <w:widowControl/>
              <w:snapToGrid w:val="0"/>
              <w:rPr>
                <w:rFonts w:ascii="Times New Roman" w:hAnsi="Times New Roman" w:cs="Times New Roman"/>
                <w:color w:val="000000" w:themeColor="text1"/>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2</w:t>
            </w:r>
          </w:p>
        </w:tc>
        <w:tc>
          <w:tcPr>
            <w:tcW w:w="952"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职工参保登记</w:t>
            </w:r>
          </w:p>
        </w:tc>
        <w:tc>
          <w:tcPr>
            <w:tcW w:w="700"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002036001002</w:t>
            </w:r>
          </w:p>
        </w:tc>
        <w:tc>
          <w:tcPr>
            <w:tcW w:w="2254" w:type="dxa"/>
            <w:shd w:val="clear" w:color="auto" w:fill="auto"/>
            <w:vAlign w:val="center"/>
          </w:tcPr>
          <w:p w:rsidR="005A2C32" w:rsidRDefault="004F594F">
            <w:pPr>
              <w:widowControl/>
              <w:snapToGrid w:val="0"/>
              <w:jc w:val="left"/>
              <w:rPr>
                <w:rFonts w:ascii="Times New Roman" w:hAnsi="Times New Roman" w:cs="Times New Roman"/>
                <w:color w:val="000000" w:themeColor="text1"/>
                <w:w w:val="98"/>
                <w:kern w:val="0"/>
                <w:sz w:val="15"/>
                <w:szCs w:val="15"/>
              </w:rPr>
            </w:pPr>
            <w:r>
              <w:rPr>
                <w:rFonts w:ascii="Times New Roman" w:hAnsi="Times New Roman" w:cs="Times New Roman"/>
                <w:color w:val="000000" w:themeColor="text1"/>
                <w:w w:val="98"/>
                <w:kern w:val="0"/>
                <w:sz w:val="15"/>
                <w:szCs w:val="15"/>
              </w:rPr>
              <w:t>1.</w:t>
            </w:r>
            <w:r>
              <w:rPr>
                <w:rFonts w:ascii="Times New Roman" w:hAnsi="Times New Roman" w:cs="Times New Roman"/>
                <w:color w:val="000000" w:themeColor="text1"/>
                <w:w w:val="98"/>
                <w:kern w:val="0"/>
                <w:sz w:val="15"/>
                <w:szCs w:val="15"/>
              </w:rPr>
              <w:t>在职职工：</w:t>
            </w:r>
            <w:r>
              <w:rPr>
                <w:rFonts w:ascii="Times New Roman" w:hAnsi="Times New Roman" w:cs="Times New Roman"/>
                <w:color w:val="000000" w:themeColor="text1"/>
                <w:w w:val="98"/>
                <w:kern w:val="0"/>
                <w:sz w:val="15"/>
                <w:szCs w:val="15"/>
              </w:rPr>
              <w:t>①</w:t>
            </w:r>
            <w:r>
              <w:rPr>
                <w:rFonts w:ascii="Times New Roman" w:hAnsi="Times New Roman" w:cs="Times New Roman"/>
                <w:color w:val="000000" w:themeColor="text1"/>
                <w:w w:val="98"/>
                <w:kern w:val="0"/>
                <w:sz w:val="15"/>
                <w:szCs w:val="15"/>
              </w:rPr>
              <w:t>《职工基本医疗保险参保登记表》（含新增、暂停、终止、恢复、</w:t>
            </w:r>
            <w:proofErr w:type="gramStart"/>
            <w:r>
              <w:rPr>
                <w:rFonts w:ascii="Times New Roman" w:hAnsi="Times New Roman" w:cs="Times New Roman"/>
                <w:color w:val="000000" w:themeColor="text1"/>
                <w:w w:val="98"/>
                <w:kern w:val="0"/>
                <w:sz w:val="15"/>
                <w:szCs w:val="15"/>
              </w:rPr>
              <w:t>在职转</w:t>
            </w:r>
            <w:proofErr w:type="gramEnd"/>
            <w:r>
              <w:rPr>
                <w:rFonts w:ascii="Times New Roman" w:hAnsi="Times New Roman" w:cs="Times New Roman"/>
                <w:color w:val="000000" w:themeColor="text1"/>
                <w:w w:val="98"/>
                <w:kern w:val="0"/>
                <w:sz w:val="15"/>
                <w:szCs w:val="15"/>
              </w:rPr>
              <w:t>退休）（加盖单位公章）；</w:t>
            </w:r>
            <w:r>
              <w:rPr>
                <w:rFonts w:ascii="Times New Roman" w:hAnsi="Times New Roman" w:cs="Times New Roman"/>
                <w:color w:val="000000" w:themeColor="text1"/>
                <w:spacing w:val="-4"/>
                <w:w w:val="98"/>
                <w:kern w:val="0"/>
                <w:sz w:val="15"/>
                <w:szCs w:val="15"/>
              </w:rPr>
              <w:t>②</w:t>
            </w:r>
            <w:r>
              <w:rPr>
                <w:rFonts w:ascii="Times New Roman" w:hAnsi="Times New Roman" w:cs="Times New Roman"/>
                <w:color w:val="000000" w:themeColor="text1"/>
                <w:spacing w:val="-4"/>
                <w:w w:val="98"/>
                <w:kern w:val="0"/>
                <w:sz w:val="15"/>
                <w:szCs w:val="15"/>
              </w:rPr>
              <w:t>有效身份证件复印件</w:t>
            </w:r>
            <w:r>
              <w:rPr>
                <w:rFonts w:ascii="Times New Roman" w:hAnsi="Times New Roman" w:cs="Times New Roman"/>
                <w:color w:val="000000" w:themeColor="text1"/>
                <w:w w:val="98"/>
                <w:kern w:val="0"/>
                <w:sz w:val="15"/>
                <w:szCs w:val="15"/>
              </w:rPr>
              <w:br/>
            </w:r>
            <w:r>
              <w:rPr>
                <w:rFonts w:ascii="Times New Roman" w:hAnsi="Times New Roman" w:cs="Times New Roman"/>
                <w:color w:val="000000" w:themeColor="text1"/>
                <w:w w:val="98"/>
                <w:kern w:val="0"/>
                <w:sz w:val="15"/>
                <w:szCs w:val="15"/>
              </w:rPr>
              <w:t>2.</w:t>
            </w:r>
            <w:r>
              <w:rPr>
                <w:rFonts w:ascii="Times New Roman" w:hAnsi="Times New Roman" w:cs="Times New Roman"/>
                <w:color w:val="000000" w:themeColor="text1"/>
                <w:w w:val="98"/>
                <w:kern w:val="0"/>
                <w:sz w:val="15"/>
                <w:szCs w:val="15"/>
              </w:rPr>
              <w:t>灵活就业人员：</w:t>
            </w:r>
            <w:r>
              <w:rPr>
                <w:rFonts w:ascii="Times New Roman" w:hAnsi="Times New Roman" w:cs="Times New Roman"/>
                <w:color w:val="000000" w:themeColor="text1"/>
                <w:w w:val="98"/>
                <w:kern w:val="0"/>
                <w:sz w:val="15"/>
                <w:szCs w:val="15"/>
              </w:rPr>
              <w:t>①</w:t>
            </w:r>
            <w:r>
              <w:rPr>
                <w:rFonts w:ascii="Times New Roman" w:hAnsi="Times New Roman" w:cs="Times New Roman"/>
                <w:color w:val="000000" w:themeColor="text1"/>
                <w:w w:val="98"/>
                <w:kern w:val="0"/>
                <w:sz w:val="15"/>
                <w:szCs w:val="15"/>
              </w:rPr>
              <w:t>有效身份证件；</w:t>
            </w:r>
            <w:r>
              <w:rPr>
                <w:rFonts w:ascii="Times New Roman" w:hAnsi="Times New Roman" w:cs="Times New Roman"/>
                <w:color w:val="000000" w:themeColor="text1"/>
                <w:w w:val="98"/>
                <w:kern w:val="0"/>
                <w:sz w:val="15"/>
                <w:szCs w:val="15"/>
              </w:rPr>
              <w:t>②</w:t>
            </w:r>
            <w:r>
              <w:rPr>
                <w:rFonts w:ascii="Times New Roman" w:hAnsi="Times New Roman" w:cs="Times New Roman"/>
                <w:color w:val="000000" w:themeColor="text1"/>
                <w:w w:val="98"/>
                <w:kern w:val="0"/>
                <w:sz w:val="15"/>
                <w:szCs w:val="15"/>
              </w:rPr>
              <w:t>《职工基本医疗保险参保登记表》</w:t>
            </w:r>
          </w:p>
        </w:tc>
        <w:tc>
          <w:tcPr>
            <w:tcW w:w="783"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在职职工不超过</w:t>
            </w:r>
            <w:r>
              <w:rPr>
                <w:rFonts w:ascii="Times New Roman" w:hAnsi="Times New Roman" w:cs="Times New Roman"/>
                <w:color w:val="000000" w:themeColor="text1"/>
                <w:spacing w:val="-4"/>
                <w:w w:val="98"/>
                <w:kern w:val="0"/>
                <w:sz w:val="15"/>
                <w:szCs w:val="15"/>
              </w:rPr>
              <w:t>5</w:t>
            </w:r>
            <w:r>
              <w:rPr>
                <w:rFonts w:ascii="Times New Roman" w:hAnsi="Times New Roman" w:cs="Times New Roman"/>
                <w:color w:val="000000" w:themeColor="text1"/>
                <w:spacing w:val="-4"/>
                <w:w w:val="98"/>
                <w:kern w:val="0"/>
                <w:sz w:val="15"/>
                <w:szCs w:val="15"/>
              </w:rPr>
              <w:t>个工作日；灵活就业人员即时办结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申请</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受理</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审核</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特殊人群还需提供：</w:t>
            </w:r>
            <w:r>
              <w:rPr>
                <w:rFonts w:ascii="Times New Roman" w:hAnsi="Times New Roman" w:cs="Times New Roman"/>
                <w:color w:val="000000" w:themeColor="text1"/>
                <w:spacing w:val="-4"/>
                <w:w w:val="98"/>
                <w:kern w:val="0"/>
                <w:sz w:val="15"/>
                <w:szCs w:val="15"/>
              </w:rPr>
              <w:br/>
              <w:t>①</w:t>
            </w:r>
            <w:r>
              <w:rPr>
                <w:rFonts w:ascii="Times New Roman" w:hAnsi="Times New Roman" w:cs="Times New Roman"/>
                <w:color w:val="000000" w:themeColor="text1"/>
                <w:spacing w:val="-4"/>
                <w:w w:val="98"/>
                <w:kern w:val="0"/>
                <w:sz w:val="15"/>
                <w:szCs w:val="15"/>
              </w:rPr>
              <w:t>港澳台人员参加在职职工</w:t>
            </w:r>
            <w:proofErr w:type="gramStart"/>
            <w:r>
              <w:rPr>
                <w:rFonts w:ascii="Times New Roman" w:hAnsi="Times New Roman" w:cs="Times New Roman"/>
                <w:color w:val="000000" w:themeColor="text1"/>
                <w:spacing w:val="-4"/>
                <w:w w:val="98"/>
                <w:kern w:val="0"/>
                <w:sz w:val="15"/>
                <w:szCs w:val="15"/>
              </w:rPr>
              <w:t>医</w:t>
            </w:r>
            <w:proofErr w:type="gramEnd"/>
            <w:r>
              <w:rPr>
                <w:rFonts w:ascii="Times New Roman" w:hAnsi="Times New Roman" w:cs="Times New Roman"/>
                <w:color w:val="000000" w:themeColor="text1"/>
                <w:spacing w:val="-4"/>
                <w:w w:val="98"/>
                <w:kern w:val="0"/>
                <w:sz w:val="15"/>
                <w:szCs w:val="15"/>
              </w:rPr>
              <w:t>保的，需提供港澳居民来往内地通行证或港澳台居民居住证</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以及建立劳动关系的证明；</w:t>
            </w:r>
            <w:r>
              <w:rPr>
                <w:rFonts w:ascii="Times New Roman" w:hAnsi="Times New Roman" w:cs="Times New Roman"/>
                <w:color w:val="000000" w:themeColor="text1"/>
                <w:spacing w:val="-4"/>
                <w:w w:val="98"/>
                <w:kern w:val="0"/>
                <w:sz w:val="15"/>
                <w:szCs w:val="15"/>
              </w:rPr>
              <w:br/>
              <w:t>②</w:t>
            </w:r>
            <w:r>
              <w:rPr>
                <w:rFonts w:ascii="Times New Roman" w:hAnsi="Times New Roman" w:cs="Times New Roman"/>
                <w:color w:val="000000" w:themeColor="text1"/>
                <w:spacing w:val="-4"/>
                <w:w w:val="98"/>
                <w:kern w:val="0"/>
                <w:sz w:val="15"/>
                <w:szCs w:val="15"/>
              </w:rPr>
              <w:t>外国人参加在职职工</w:t>
            </w:r>
            <w:proofErr w:type="gramStart"/>
            <w:r>
              <w:rPr>
                <w:rFonts w:ascii="Times New Roman" w:hAnsi="Times New Roman" w:cs="Times New Roman"/>
                <w:color w:val="000000" w:themeColor="text1"/>
                <w:spacing w:val="-4"/>
                <w:w w:val="98"/>
                <w:kern w:val="0"/>
                <w:sz w:val="15"/>
                <w:szCs w:val="15"/>
              </w:rPr>
              <w:t>医</w:t>
            </w:r>
            <w:proofErr w:type="gramEnd"/>
            <w:r>
              <w:rPr>
                <w:rFonts w:ascii="Times New Roman" w:hAnsi="Times New Roman" w:cs="Times New Roman"/>
                <w:color w:val="000000" w:themeColor="text1"/>
                <w:spacing w:val="-4"/>
                <w:w w:val="98"/>
                <w:kern w:val="0"/>
                <w:sz w:val="15"/>
                <w:szCs w:val="15"/>
              </w:rPr>
              <w:t>保的</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需提供外国人就业证件及居留证件，或外国人永久居留证；</w:t>
            </w:r>
            <w:r>
              <w:rPr>
                <w:rFonts w:ascii="Times New Roman" w:hAnsi="Times New Roman" w:cs="Times New Roman"/>
                <w:color w:val="000000" w:themeColor="text1"/>
                <w:spacing w:val="-4"/>
                <w:w w:val="98"/>
                <w:kern w:val="0"/>
                <w:sz w:val="15"/>
                <w:szCs w:val="15"/>
              </w:rPr>
              <w:br/>
            </w:r>
            <w:r>
              <w:rPr>
                <w:rFonts w:ascii="Times New Roman" w:hAnsi="Times New Roman" w:cs="Times New Roman"/>
                <w:color w:val="000000" w:themeColor="text1"/>
                <w:spacing w:val="-10"/>
                <w:w w:val="98"/>
                <w:kern w:val="0"/>
                <w:sz w:val="15"/>
                <w:szCs w:val="15"/>
              </w:rPr>
              <w:t>③</w:t>
            </w:r>
            <w:r>
              <w:rPr>
                <w:rFonts w:ascii="Times New Roman" w:hAnsi="Times New Roman" w:cs="Times New Roman"/>
                <w:color w:val="000000" w:themeColor="text1"/>
                <w:spacing w:val="-10"/>
                <w:w w:val="98"/>
                <w:kern w:val="0"/>
                <w:sz w:val="15"/>
                <w:szCs w:val="15"/>
              </w:rPr>
              <w:t>出国定居的，需提供护照或永久居留证；</w:t>
            </w:r>
            <w:r>
              <w:rPr>
                <w:rFonts w:ascii="Times New Roman" w:hAnsi="Times New Roman" w:cs="Times New Roman"/>
                <w:color w:val="000000" w:themeColor="text1"/>
                <w:spacing w:val="-10"/>
                <w:w w:val="98"/>
                <w:kern w:val="0"/>
                <w:sz w:val="15"/>
                <w:szCs w:val="15"/>
              </w:rPr>
              <w:br/>
              <w:t>④</w:t>
            </w:r>
            <w:proofErr w:type="gramStart"/>
            <w:r>
              <w:rPr>
                <w:rFonts w:ascii="Times New Roman" w:hAnsi="Times New Roman" w:cs="Times New Roman"/>
                <w:color w:val="000000" w:themeColor="text1"/>
                <w:spacing w:val="-10"/>
                <w:w w:val="98"/>
                <w:kern w:val="0"/>
                <w:sz w:val="15"/>
                <w:szCs w:val="15"/>
              </w:rPr>
              <w:t>在职转</w:t>
            </w:r>
            <w:proofErr w:type="gramEnd"/>
            <w:r>
              <w:rPr>
                <w:rFonts w:ascii="Times New Roman" w:hAnsi="Times New Roman" w:cs="Times New Roman"/>
                <w:color w:val="000000" w:themeColor="text1"/>
                <w:spacing w:val="-10"/>
                <w:w w:val="98"/>
                <w:kern w:val="0"/>
                <w:sz w:val="15"/>
                <w:szCs w:val="15"/>
              </w:rPr>
              <w:t>退休的，需提供退休审批材料。</w:t>
            </w:r>
            <w:r>
              <w:rPr>
                <w:rFonts w:ascii="Times New Roman" w:hAnsi="Times New Roman" w:cs="Times New Roman"/>
                <w:color w:val="000000" w:themeColor="text1"/>
                <w:spacing w:val="-4"/>
                <w:w w:val="98"/>
                <w:kern w:val="0"/>
                <w:sz w:val="15"/>
                <w:szCs w:val="15"/>
              </w:rPr>
              <w:br/>
            </w:r>
            <w:r>
              <w:rPr>
                <w:rFonts w:ascii="Times New Roman" w:hAnsi="Times New Roman" w:cs="Times New Roman"/>
                <w:color w:val="000000" w:themeColor="text1"/>
                <w:spacing w:val="-4"/>
                <w:w w:val="98"/>
                <w:kern w:val="0"/>
                <w:sz w:val="15"/>
                <w:szCs w:val="15"/>
              </w:rPr>
              <w:t>2.</w:t>
            </w:r>
            <w:r>
              <w:rPr>
                <w:rFonts w:ascii="Times New Roman" w:hAnsi="Times New Roman" w:cs="Times New Roman"/>
                <w:color w:val="000000" w:themeColor="text1"/>
                <w:spacing w:val="-4"/>
                <w:w w:val="98"/>
                <w:kern w:val="0"/>
                <w:sz w:val="15"/>
                <w:szCs w:val="15"/>
              </w:rPr>
              <w:t>个人出现国家规定的停止享受</w:t>
            </w:r>
            <w:proofErr w:type="gramStart"/>
            <w:r>
              <w:rPr>
                <w:rFonts w:ascii="Times New Roman" w:hAnsi="Times New Roman" w:cs="Times New Roman"/>
                <w:color w:val="000000" w:themeColor="text1"/>
                <w:spacing w:val="-4"/>
                <w:w w:val="98"/>
                <w:kern w:val="0"/>
                <w:sz w:val="15"/>
                <w:szCs w:val="15"/>
              </w:rPr>
              <w:t>医</w:t>
            </w:r>
            <w:proofErr w:type="gramEnd"/>
            <w:r>
              <w:rPr>
                <w:rFonts w:ascii="Times New Roman" w:hAnsi="Times New Roman" w:cs="Times New Roman"/>
                <w:color w:val="000000" w:themeColor="text1"/>
                <w:spacing w:val="-4"/>
                <w:w w:val="98"/>
                <w:kern w:val="0"/>
                <w:sz w:val="15"/>
                <w:szCs w:val="15"/>
              </w:rPr>
              <w:t>保待遇的情形后，用人单位、待遇享受人员或者其亲属应当自相关情形发生之日起</w:t>
            </w:r>
            <w:r>
              <w:rPr>
                <w:rFonts w:ascii="Times New Roman" w:hAnsi="Times New Roman" w:cs="Times New Roman"/>
                <w:color w:val="000000" w:themeColor="text1"/>
                <w:spacing w:val="-4"/>
                <w:w w:val="98"/>
                <w:kern w:val="0"/>
                <w:sz w:val="15"/>
                <w:szCs w:val="15"/>
              </w:rPr>
              <w:t>20</w:t>
            </w:r>
            <w:r>
              <w:rPr>
                <w:rFonts w:ascii="Times New Roman" w:hAnsi="Times New Roman" w:cs="Times New Roman"/>
                <w:color w:val="000000" w:themeColor="text1"/>
                <w:spacing w:val="-4"/>
                <w:w w:val="98"/>
                <w:kern w:val="0"/>
                <w:sz w:val="15"/>
                <w:szCs w:val="15"/>
              </w:rPr>
              <w:t>个工作日内告知</w:t>
            </w:r>
            <w:proofErr w:type="gramStart"/>
            <w:r>
              <w:rPr>
                <w:rFonts w:ascii="Times New Roman" w:hAnsi="Times New Roman" w:cs="Times New Roman"/>
                <w:color w:val="000000" w:themeColor="text1"/>
                <w:spacing w:val="-4"/>
                <w:w w:val="98"/>
                <w:kern w:val="0"/>
                <w:sz w:val="15"/>
                <w:szCs w:val="15"/>
              </w:rPr>
              <w:t>医</w:t>
            </w:r>
            <w:proofErr w:type="gramEnd"/>
            <w:r>
              <w:rPr>
                <w:rFonts w:ascii="Times New Roman" w:hAnsi="Times New Roman" w:cs="Times New Roman"/>
                <w:color w:val="000000" w:themeColor="text1"/>
                <w:spacing w:val="-4"/>
                <w:w w:val="98"/>
                <w:kern w:val="0"/>
                <w:sz w:val="15"/>
                <w:szCs w:val="15"/>
              </w:rPr>
              <w:t>保经办机构。</w:t>
            </w:r>
          </w:p>
        </w:tc>
        <w:tc>
          <w:tcPr>
            <w:tcW w:w="2692" w:type="dxa"/>
            <w:vMerge w:val="restart"/>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《中华人民共和国社会保险法》第二十三条、第二十四条、第二十五条、第五十八条；</w:t>
            </w:r>
            <w:r>
              <w:rPr>
                <w:rFonts w:ascii="Times New Roman" w:hAnsi="Times New Roman" w:cs="Times New Roman"/>
                <w:color w:val="000000" w:themeColor="text1"/>
                <w:spacing w:val="-4"/>
                <w:w w:val="98"/>
                <w:kern w:val="0"/>
                <w:sz w:val="15"/>
                <w:szCs w:val="15"/>
              </w:rPr>
              <w:br/>
              <w:t>2.</w:t>
            </w:r>
            <w:r>
              <w:rPr>
                <w:rFonts w:ascii="Times New Roman" w:hAnsi="Times New Roman" w:cs="Times New Roman"/>
                <w:color w:val="000000" w:themeColor="text1"/>
                <w:spacing w:val="-4"/>
                <w:w w:val="98"/>
                <w:kern w:val="0"/>
                <w:sz w:val="15"/>
                <w:szCs w:val="15"/>
              </w:rPr>
              <w:t>《社会保险经办条例》（国务院令第</w:t>
            </w:r>
            <w:r>
              <w:rPr>
                <w:rFonts w:ascii="Times New Roman" w:hAnsi="Times New Roman" w:cs="Times New Roman"/>
                <w:color w:val="000000" w:themeColor="text1"/>
                <w:spacing w:val="-4"/>
                <w:w w:val="98"/>
                <w:kern w:val="0"/>
                <w:sz w:val="15"/>
                <w:szCs w:val="15"/>
              </w:rPr>
              <w:t>765</w:t>
            </w:r>
            <w:r>
              <w:rPr>
                <w:rFonts w:ascii="Times New Roman" w:hAnsi="Times New Roman" w:cs="Times New Roman"/>
                <w:color w:val="000000" w:themeColor="text1"/>
                <w:spacing w:val="-4"/>
                <w:w w:val="98"/>
                <w:kern w:val="0"/>
                <w:sz w:val="15"/>
                <w:szCs w:val="15"/>
              </w:rPr>
              <w:t>号）第六条；</w:t>
            </w:r>
            <w:r>
              <w:rPr>
                <w:rFonts w:ascii="Times New Roman" w:hAnsi="Times New Roman" w:cs="Times New Roman"/>
                <w:color w:val="000000" w:themeColor="text1"/>
                <w:spacing w:val="-4"/>
                <w:w w:val="98"/>
                <w:kern w:val="0"/>
                <w:sz w:val="15"/>
                <w:szCs w:val="15"/>
              </w:rPr>
              <w:br/>
              <w:t>3.</w:t>
            </w:r>
            <w:r>
              <w:rPr>
                <w:rFonts w:ascii="Times New Roman" w:hAnsi="Times New Roman" w:cs="Times New Roman"/>
                <w:color w:val="000000" w:themeColor="text1"/>
                <w:spacing w:val="-4"/>
                <w:w w:val="98"/>
                <w:kern w:val="0"/>
                <w:sz w:val="15"/>
                <w:szCs w:val="15"/>
              </w:rPr>
              <w:t>《香港澳门台湾居民在内地（大陆）参加社会保险暂行办法》（中华人民共和国人力资源和社会保障部、国家医疗</w:t>
            </w:r>
            <w:proofErr w:type="gramStart"/>
            <w:r>
              <w:rPr>
                <w:rFonts w:ascii="Times New Roman" w:hAnsi="Times New Roman" w:cs="Times New Roman"/>
                <w:color w:val="000000" w:themeColor="text1"/>
                <w:spacing w:val="-4"/>
                <w:w w:val="98"/>
                <w:kern w:val="0"/>
                <w:sz w:val="15"/>
                <w:szCs w:val="15"/>
              </w:rPr>
              <w:t>保障局令第</w:t>
            </w:r>
            <w:r>
              <w:rPr>
                <w:rFonts w:ascii="Times New Roman" w:hAnsi="Times New Roman" w:cs="Times New Roman"/>
                <w:color w:val="000000" w:themeColor="text1"/>
                <w:spacing w:val="-4"/>
                <w:w w:val="98"/>
                <w:kern w:val="0"/>
                <w:sz w:val="15"/>
                <w:szCs w:val="15"/>
              </w:rPr>
              <w:t>41</w:t>
            </w:r>
            <w:r>
              <w:rPr>
                <w:rFonts w:ascii="Times New Roman" w:hAnsi="Times New Roman" w:cs="Times New Roman"/>
                <w:color w:val="000000" w:themeColor="text1"/>
                <w:spacing w:val="-4"/>
                <w:w w:val="98"/>
                <w:kern w:val="0"/>
                <w:sz w:val="15"/>
                <w:szCs w:val="15"/>
              </w:rPr>
              <w:t>号</w:t>
            </w:r>
            <w:proofErr w:type="gramEnd"/>
            <w:r>
              <w:rPr>
                <w:rFonts w:ascii="Times New Roman" w:hAnsi="Times New Roman" w:cs="Times New Roman"/>
                <w:color w:val="000000" w:themeColor="text1"/>
                <w:spacing w:val="-4"/>
                <w:w w:val="98"/>
                <w:kern w:val="0"/>
                <w:sz w:val="15"/>
                <w:szCs w:val="15"/>
              </w:rPr>
              <w:t>）第二条、第三条、第四条、第十四条；</w:t>
            </w:r>
            <w:r>
              <w:rPr>
                <w:rFonts w:ascii="Times New Roman" w:hAnsi="Times New Roman" w:cs="Times New Roman"/>
                <w:color w:val="000000" w:themeColor="text1"/>
                <w:spacing w:val="-4"/>
                <w:w w:val="98"/>
                <w:kern w:val="0"/>
                <w:sz w:val="15"/>
                <w:szCs w:val="15"/>
              </w:rPr>
              <w:br/>
            </w:r>
            <w:r>
              <w:rPr>
                <w:rFonts w:ascii="Times New Roman" w:hAnsi="Times New Roman" w:cs="Times New Roman"/>
                <w:color w:val="000000" w:themeColor="text1"/>
                <w:spacing w:val="-8"/>
                <w:w w:val="98"/>
                <w:kern w:val="0"/>
                <w:sz w:val="15"/>
                <w:szCs w:val="15"/>
              </w:rPr>
              <w:t>4.</w:t>
            </w:r>
            <w:r>
              <w:rPr>
                <w:rFonts w:ascii="Times New Roman" w:hAnsi="Times New Roman" w:cs="Times New Roman"/>
                <w:color w:val="000000" w:themeColor="text1"/>
                <w:spacing w:val="-8"/>
                <w:w w:val="98"/>
                <w:kern w:val="0"/>
                <w:sz w:val="15"/>
                <w:szCs w:val="15"/>
              </w:rPr>
              <w:t>《在中国境内就业的外国人参加社会保险暂行办法》（中华人民共和国人力资源和社</w:t>
            </w:r>
            <w:r>
              <w:rPr>
                <w:rFonts w:ascii="Times New Roman" w:hAnsi="Times New Roman" w:cs="Times New Roman"/>
                <w:color w:val="000000" w:themeColor="text1"/>
                <w:spacing w:val="-8"/>
                <w:w w:val="98"/>
                <w:kern w:val="0"/>
                <w:sz w:val="15"/>
                <w:szCs w:val="15"/>
              </w:rPr>
              <w:t>会保障部令第</w:t>
            </w:r>
            <w:r>
              <w:rPr>
                <w:rFonts w:ascii="Times New Roman" w:hAnsi="Times New Roman" w:cs="Times New Roman"/>
                <w:color w:val="000000" w:themeColor="text1"/>
                <w:spacing w:val="-8"/>
                <w:w w:val="98"/>
                <w:kern w:val="0"/>
                <w:sz w:val="15"/>
                <w:szCs w:val="15"/>
              </w:rPr>
              <w:t>16</w:t>
            </w:r>
            <w:r>
              <w:rPr>
                <w:rFonts w:ascii="Times New Roman" w:hAnsi="Times New Roman" w:cs="Times New Roman"/>
                <w:color w:val="000000" w:themeColor="text1"/>
                <w:spacing w:val="-8"/>
                <w:w w:val="98"/>
                <w:kern w:val="0"/>
                <w:sz w:val="15"/>
                <w:szCs w:val="15"/>
              </w:rPr>
              <w:t>号）第三条、第四条；</w:t>
            </w:r>
            <w:r>
              <w:rPr>
                <w:rFonts w:ascii="Times New Roman" w:hAnsi="Times New Roman" w:cs="Times New Roman"/>
                <w:color w:val="000000" w:themeColor="text1"/>
                <w:spacing w:val="-4"/>
                <w:w w:val="98"/>
                <w:kern w:val="0"/>
                <w:sz w:val="15"/>
                <w:szCs w:val="15"/>
              </w:rPr>
              <w:br/>
              <w:t>5.</w:t>
            </w:r>
            <w:r>
              <w:rPr>
                <w:rFonts w:ascii="Times New Roman" w:hAnsi="Times New Roman" w:cs="Times New Roman"/>
                <w:color w:val="000000" w:themeColor="text1"/>
                <w:spacing w:val="-4"/>
                <w:w w:val="98"/>
                <w:kern w:val="0"/>
                <w:sz w:val="15"/>
                <w:szCs w:val="15"/>
              </w:rPr>
              <w:t>中共中央组织部</w:t>
            </w:r>
            <w:r>
              <w:rPr>
                <w:rFonts w:ascii="Times New Roman" w:hAnsi="Times New Roman" w:cs="Times New Roman"/>
                <w:color w:val="000000" w:themeColor="text1"/>
                <w:spacing w:val="-4"/>
                <w:w w:val="98"/>
                <w:kern w:val="0"/>
                <w:sz w:val="15"/>
                <w:szCs w:val="15"/>
              </w:rPr>
              <w:t xml:space="preserve"> </w:t>
            </w:r>
            <w:r>
              <w:rPr>
                <w:rFonts w:ascii="Times New Roman" w:hAnsi="Times New Roman" w:cs="Times New Roman"/>
                <w:color w:val="000000" w:themeColor="text1"/>
                <w:spacing w:val="-4"/>
                <w:w w:val="98"/>
                <w:kern w:val="0"/>
                <w:sz w:val="15"/>
                <w:szCs w:val="15"/>
              </w:rPr>
              <w:t>人力资源社会保障部</w:t>
            </w:r>
            <w:r>
              <w:rPr>
                <w:rFonts w:ascii="Times New Roman" w:hAnsi="Times New Roman" w:cs="Times New Roman"/>
                <w:color w:val="000000" w:themeColor="text1"/>
                <w:spacing w:val="-4"/>
                <w:w w:val="98"/>
                <w:kern w:val="0"/>
                <w:sz w:val="15"/>
                <w:szCs w:val="15"/>
              </w:rPr>
              <w:t xml:space="preserve"> </w:t>
            </w:r>
            <w:r>
              <w:rPr>
                <w:rFonts w:ascii="Times New Roman" w:hAnsi="Times New Roman" w:cs="Times New Roman"/>
                <w:color w:val="000000" w:themeColor="text1"/>
                <w:spacing w:val="-4"/>
                <w:w w:val="98"/>
                <w:kern w:val="0"/>
                <w:sz w:val="15"/>
                <w:szCs w:val="15"/>
              </w:rPr>
              <w:t>公安部等</w:t>
            </w:r>
            <w:r>
              <w:rPr>
                <w:rFonts w:ascii="Times New Roman" w:hAnsi="Times New Roman" w:cs="Times New Roman"/>
                <w:color w:val="000000" w:themeColor="text1"/>
                <w:spacing w:val="-4"/>
                <w:w w:val="98"/>
                <w:kern w:val="0"/>
                <w:sz w:val="15"/>
                <w:szCs w:val="15"/>
              </w:rPr>
              <w:t>25</w:t>
            </w:r>
            <w:r>
              <w:rPr>
                <w:rFonts w:ascii="Times New Roman" w:hAnsi="Times New Roman" w:cs="Times New Roman"/>
                <w:color w:val="000000" w:themeColor="text1"/>
                <w:spacing w:val="-4"/>
                <w:w w:val="98"/>
                <w:kern w:val="0"/>
                <w:sz w:val="15"/>
                <w:szCs w:val="15"/>
              </w:rPr>
              <w:t>部门关于印发《外国人在中国永久居留享有相关待遇的办法》的通知（</w:t>
            </w:r>
            <w:proofErr w:type="gramStart"/>
            <w:r>
              <w:rPr>
                <w:rFonts w:ascii="Times New Roman" w:hAnsi="Times New Roman" w:cs="Times New Roman"/>
                <w:color w:val="000000" w:themeColor="text1"/>
                <w:spacing w:val="-4"/>
                <w:w w:val="98"/>
                <w:kern w:val="0"/>
                <w:sz w:val="15"/>
                <w:szCs w:val="15"/>
              </w:rPr>
              <w:t>人社部</w:t>
            </w:r>
            <w:proofErr w:type="gramEnd"/>
            <w:r>
              <w:rPr>
                <w:rFonts w:ascii="Times New Roman" w:hAnsi="Times New Roman" w:cs="Times New Roman"/>
                <w:color w:val="000000" w:themeColor="text1"/>
                <w:spacing w:val="-4"/>
                <w:w w:val="98"/>
                <w:kern w:val="0"/>
                <w:sz w:val="15"/>
                <w:szCs w:val="15"/>
              </w:rPr>
              <w:t>发〔</w:t>
            </w:r>
            <w:r>
              <w:rPr>
                <w:rFonts w:ascii="Times New Roman" w:hAnsi="Times New Roman" w:cs="Times New Roman"/>
                <w:color w:val="000000" w:themeColor="text1"/>
                <w:spacing w:val="-4"/>
                <w:w w:val="98"/>
                <w:kern w:val="0"/>
                <w:sz w:val="15"/>
                <w:szCs w:val="15"/>
              </w:rPr>
              <w:t>2012</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53</w:t>
            </w:r>
            <w:r>
              <w:rPr>
                <w:rFonts w:ascii="Times New Roman" w:hAnsi="Times New Roman" w:cs="Times New Roman"/>
                <w:color w:val="000000" w:themeColor="text1"/>
                <w:spacing w:val="-4"/>
                <w:w w:val="98"/>
                <w:kern w:val="0"/>
                <w:sz w:val="15"/>
                <w:szCs w:val="15"/>
              </w:rPr>
              <w:t>号）；</w:t>
            </w:r>
            <w:r>
              <w:rPr>
                <w:rFonts w:ascii="Times New Roman" w:hAnsi="Times New Roman" w:cs="Times New Roman"/>
                <w:color w:val="000000" w:themeColor="text1"/>
                <w:spacing w:val="-4"/>
                <w:w w:val="98"/>
                <w:kern w:val="0"/>
                <w:sz w:val="15"/>
                <w:szCs w:val="15"/>
              </w:rPr>
              <w:br/>
              <w:t>6.</w:t>
            </w:r>
            <w:r>
              <w:rPr>
                <w:rFonts w:ascii="Times New Roman" w:hAnsi="Times New Roman" w:cs="Times New Roman"/>
                <w:color w:val="000000" w:themeColor="text1"/>
                <w:spacing w:val="-4"/>
                <w:w w:val="98"/>
                <w:kern w:val="0"/>
                <w:sz w:val="15"/>
                <w:szCs w:val="15"/>
              </w:rPr>
              <w:t>《国务院关于整合城乡居民基本医疗保险制度的意见》（国发〔</w:t>
            </w:r>
            <w:r>
              <w:rPr>
                <w:rFonts w:ascii="Times New Roman" w:hAnsi="Times New Roman" w:cs="Times New Roman"/>
                <w:color w:val="000000" w:themeColor="text1"/>
                <w:spacing w:val="-4"/>
                <w:w w:val="98"/>
                <w:kern w:val="0"/>
                <w:sz w:val="15"/>
                <w:szCs w:val="15"/>
              </w:rPr>
              <w:t>2016</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3</w:t>
            </w:r>
            <w:r>
              <w:rPr>
                <w:rFonts w:ascii="Times New Roman" w:hAnsi="Times New Roman" w:cs="Times New Roman"/>
                <w:color w:val="000000" w:themeColor="text1"/>
                <w:spacing w:val="-4"/>
                <w:w w:val="98"/>
                <w:kern w:val="0"/>
                <w:sz w:val="15"/>
                <w:szCs w:val="15"/>
              </w:rPr>
              <w:t>号）。</w:t>
            </w:r>
          </w:p>
        </w:tc>
      </w:tr>
      <w:tr w:rsidR="005A2C32">
        <w:trPr>
          <w:trHeight w:val="1587"/>
          <w:jc w:val="center"/>
        </w:trPr>
        <w:tc>
          <w:tcPr>
            <w:tcW w:w="536" w:type="dxa"/>
            <w:vMerge/>
            <w:shd w:val="clear" w:color="auto" w:fill="auto"/>
            <w:vAlign w:val="center"/>
          </w:tcPr>
          <w:p w:rsidR="005A2C32" w:rsidRDefault="005A2C32">
            <w:pPr>
              <w:widowControl/>
              <w:snapToGrid w:val="0"/>
              <w:jc w:val="center"/>
              <w:rPr>
                <w:rFonts w:ascii="Times New Roman" w:hAnsi="Times New Roman" w:cs="Times New Roman"/>
                <w:color w:val="000000" w:themeColor="text1"/>
                <w:spacing w:val="-4"/>
                <w:w w:val="98"/>
                <w:kern w:val="0"/>
                <w:sz w:val="15"/>
                <w:szCs w:val="15"/>
              </w:rPr>
            </w:pPr>
          </w:p>
        </w:tc>
        <w:tc>
          <w:tcPr>
            <w:tcW w:w="714" w:type="dxa"/>
            <w:vMerge/>
            <w:shd w:val="clear" w:color="auto" w:fill="auto"/>
            <w:vAlign w:val="center"/>
          </w:tcPr>
          <w:p w:rsidR="005A2C32" w:rsidRDefault="005A2C32">
            <w:pPr>
              <w:widowControl/>
              <w:snapToGrid w:val="0"/>
              <w:rPr>
                <w:rFonts w:ascii="Times New Roman" w:hAnsi="Times New Roman" w:cs="Times New Roman"/>
                <w:color w:val="000000" w:themeColor="text1"/>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3</w:t>
            </w:r>
          </w:p>
        </w:tc>
        <w:tc>
          <w:tcPr>
            <w:tcW w:w="952"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城乡居民参保登记</w:t>
            </w:r>
          </w:p>
        </w:tc>
        <w:tc>
          <w:tcPr>
            <w:tcW w:w="700"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002036001003</w:t>
            </w:r>
          </w:p>
        </w:tc>
        <w:tc>
          <w:tcPr>
            <w:tcW w:w="2254"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有效身份证件</w:t>
            </w:r>
            <w:r>
              <w:rPr>
                <w:rFonts w:ascii="Times New Roman" w:hAnsi="Times New Roman" w:cs="Times New Roman"/>
                <w:color w:val="000000" w:themeColor="text1"/>
                <w:spacing w:val="-4"/>
                <w:w w:val="98"/>
                <w:kern w:val="0"/>
                <w:sz w:val="15"/>
                <w:szCs w:val="15"/>
              </w:rPr>
              <w:br/>
              <w:t>2.</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w w:val="98"/>
                <w:kern w:val="0"/>
                <w:sz w:val="15"/>
                <w:szCs w:val="15"/>
              </w:rPr>
              <w:t>城乡居民基本医疗保险参保登记表》（含新增、暂停、终止、恢复）</w:t>
            </w:r>
          </w:p>
        </w:tc>
        <w:tc>
          <w:tcPr>
            <w:tcW w:w="783"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申请</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受理</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审核</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各地应积极协同推进</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新生儿出生一件事</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联办，方便新生儿办理城乡居民参保登记；</w:t>
            </w:r>
            <w:r>
              <w:rPr>
                <w:rFonts w:ascii="Times New Roman" w:hAnsi="Times New Roman" w:cs="Times New Roman"/>
                <w:color w:val="000000" w:themeColor="text1"/>
                <w:spacing w:val="-4"/>
                <w:w w:val="98"/>
                <w:kern w:val="0"/>
                <w:sz w:val="15"/>
                <w:szCs w:val="15"/>
              </w:rPr>
              <w:br/>
              <w:t>2.</w:t>
            </w:r>
            <w:r>
              <w:rPr>
                <w:rFonts w:ascii="Times New Roman" w:hAnsi="Times New Roman" w:cs="Times New Roman"/>
                <w:color w:val="000000" w:themeColor="text1"/>
                <w:spacing w:val="-4"/>
                <w:w w:val="98"/>
                <w:kern w:val="0"/>
                <w:sz w:val="15"/>
                <w:szCs w:val="15"/>
              </w:rPr>
              <w:t>个人出现国家规定的停止享受</w:t>
            </w:r>
            <w:proofErr w:type="gramStart"/>
            <w:r>
              <w:rPr>
                <w:rFonts w:ascii="Times New Roman" w:hAnsi="Times New Roman" w:cs="Times New Roman"/>
                <w:color w:val="000000" w:themeColor="text1"/>
                <w:spacing w:val="-4"/>
                <w:w w:val="98"/>
                <w:kern w:val="0"/>
                <w:sz w:val="15"/>
                <w:szCs w:val="15"/>
              </w:rPr>
              <w:t>医</w:t>
            </w:r>
            <w:proofErr w:type="gramEnd"/>
            <w:r>
              <w:rPr>
                <w:rFonts w:ascii="Times New Roman" w:hAnsi="Times New Roman" w:cs="Times New Roman"/>
                <w:color w:val="000000" w:themeColor="text1"/>
                <w:spacing w:val="-4"/>
                <w:w w:val="98"/>
                <w:kern w:val="0"/>
                <w:sz w:val="15"/>
                <w:szCs w:val="15"/>
              </w:rPr>
              <w:t>保待遇的情形后，待遇享受人员或者其亲属应当自相关情形发生之日起</w:t>
            </w:r>
            <w:r>
              <w:rPr>
                <w:rFonts w:ascii="Times New Roman" w:hAnsi="Times New Roman" w:cs="Times New Roman"/>
                <w:color w:val="000000" w:themeColor="text1"/>
                <w:spacing w:val="-4"/>
                <w:w w:val="98"/>
                <w:kern w:val="0"/>
                <w:sz w:val="15"/>
                <w:szCs w:val="15"/>
              </w:rPr>
              <w:t>20</w:t>
            </w:r>
            <w:r>
              <w:rPr>
                <w:rFonts w:ascii="Times New Roman" w:hAnsi="Times New Roman" w:cs="Times New Roman"/>
                <w:color w:val="000000" w:themeColor="text1"/>
                <w:spacing w:val="-4"/>
                <w:w w:val="98"/>
                <w:kern w:val="0"/>
                <w:sz w:val="15"/>
                <w:szCs w:val="15"/>
              </w:rPr>
              <w:t>个工作日内告知</w:t>
            </w:r>
            <w:proofErr w:type="gramStart"/>
            <w:r>
              <w:rPr>
                <w:rFonts w:ascii="Times New Roman" w:hAnsi="Times New Roman" w:cs="Times New Roman"/>
                <w:color w:val="000000" w:themeColor="text1"/>
                <w:spacing w:val="-4"/>
                <w:w w:val="98"/>
                <w:kern w:val="0"/>
                <w:sz w:val="15"/>
                <w:szCs w:val="15"/>
              </w:rPr>
              <w:t>医</w:t>
            </w:r>
            <w:proofErr w:type="gramEnd"/>
            <w:r>
              <w:rPr>
                <w:rFonts w:ascii="Times New Roman" w:hAnsi="Times New Roman" w:cs="Times New Roman"/>
                <w:color w:val="000000" w:themeColor="text1"/>
                <w:spacing w:val="-4"/>
                <w:w w:val="98"/>
                <w:kern w:val="0"/>
                <w:sz w:val="15"/>
                <w:szCs w:val="15"/>
              </w:rPr>
              <w:t>保经办机构。</w:t>
            </w:r>
          </w:p>
        </w:tc>
        <w:tc>
          <w:tcPr>
            <w:tcW w:w="2692" w:type="dxa"/>
            <w:vMerge/>
            <w:vAlign w:val="center"/>
          </w:tcPr>
          <w:p w:rsidR="005A2C32" w:rsidRDefault="005A2C32">
            <w:pPr>
              <w:widowControl/>
              <w:snapToGrid w:val="0"/>
              <w:jc w:val="left"/>
              <w:rPr>
                <w:rFonts w:ascii="Times New Roman" w:hAnsi="Times New Roman" w:cs="Times New Roman"/>
                <w:color w:val="000000" w:themeColor="text1"/>
                <w:spacing w:val="-4"/>
                <w:w w:val="98"/>
                <w:kern w:val="0"/>
                <w:sz w:val="15"/>
                <w:szCs w:val="15"/>
              </w:rPr>
            </w:pPr>
          </w:p>
        </w:tc>
      </w:tr>
    </w:tbl>
    <w:p w:rsidR="005A2C32" w:rsidRDefault="005A2C32">
      <w:pPr>
        <w:widowControl/>
        <w:snapToGrid w:val="0"/>
        <w:jc w:val="center"/>
        <w:rPr>
          <w:rFonts w:ascii="Times New Roman" w:hAnsi="Times New Roman" w:cs="Times New Roman"/>
          <w:spacing w:val="-4"/>
          <w:w w:val="98"/>
          <w:kern w:val="0"/>
          <w:sz w:val="15"/>
          <w:szCs w:val="15"/>
        </w:rPr>
        <w:sectPr w:rsidR="005A2C32">
          <w:footerReference w:type="default" r:id="rId9"/>
          <w:pgSz w:w="16838" w:h="11906" w:orient="landscape"/>
          <w:pgMar w:top="1474" w:right="2098" w:bottom="1474" w:left="2098" w:header="851" w:footer="992" w:gutter="0"/>
          <w:cols w:space="425"/>
          <w:docGrid w:type="lines" w:linePitch="312"/>
        </w:sectPr>
      </w:pPr>
    </w:p>
    <w:tbl>
      <w:tblPr>
        <w:tblW w:w="12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714"/>
        <w:gridCol w:w="420"/>
        <w:gridCol w:w="952"/>
        <w:gridCol w:w="700"/>
        <w:gridCol w:w="2254"/>
        <w:gridCol w:w="783"/>
        <w:gridCol w:w="1008"/>
        <w:gridCol w:w="2646"/>
        <w:gridCol w:w="2692"/>
      </w:tblGrid>
      <w:tr w:rsidR="005A2C32">
        <w:trPr>
          <w:trHeight w:val="454"/>
          <w:jc w:val="center"/>
        </w:trPr>
        <w:tc>
          <w:tcPr>
            <w:tcW w:w="536" w:type="dxa"/>
            <w:shd w:val="clear" w:color="auto" w:fill="auto"/>
            <w:vAlign w:val="center"/>
          </w:tcPr>
          <w:p w:rsidR="005A2C32" w:rsidRPr="00CB5EBC" w:rsidRDefault="004F594F" w:rsidP="00CB5EBC">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lastRenderedPageBreak/>
              <w:t>主项</w:t>
            </w:r>
          </w:p>
        </w:tc>
        <w:tc>
          <w:tcPr>
            <w:tcW w:w="71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主项编码</w:t>
            </w:r>
          </w:p>
        </w:tc>
        <w:tc>
          <w:tcPr>
            <w:tcW w:w="420"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序号</w:t>
            </w:r>
          </w:p>
        </w:tc>
        <w:tc>
          <w:tcPr>
            <w:tcW w:w="95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tc>
        <w:tc>
          <w:tcPr>
            <w:tcW w:w="70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子项编码</w:t>
            </w:r>
          </w:p>
        </w:tc>
        <w:tc>
          <w:tcPr>
            <w:tcW w:w="225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办理材料</w:t>
            </w:r>
          </w:p>
        </w:tc>
        <w:tc>
          <w:tcPr>
            <w:tcW w:w="783"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办理时限</w:t>
            </w:r>
          </w:p>
        </w:tc>
        <w:tc>
          <w:tcPr>
            <w:tcW w:w="1008"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办理环节</w:t>
            </w:r>
          </w:p>
        </w:tc>
        <w:tc>
          <w:tcPr>
            <w:tcW w:w="2646" w:type="dxa"/>
            <w:shd w:val="clear" w:color="auto" w:fill="auto"/>
            <w:vAlign w:val="center"/>
          </w:tcPr>
          <w:p w:rsidR="005A2C32" w:rsidRDefault="004F594F">
            <w:pPr>
              <w:widowControl/>
              <w:snapToGrid w:val="0"/>
              <w:jc w:val="center"/>
              <w:rPr>
                <w:rFonts w:ascii="Times New Roman" w:hAnsi="Times New Roman" w:cs="Times New Roman"/>
                <w:spacing w:val="-10"/>
                <w:w w:val="98"/>
                <w:kern w:val="0"/>
                <w:sz w:val="15"/>
                <w:szCs w:val="15"/>
              </w:rPr>
            </w:pPr>
            <w:r>
              <w:rPr>
                <w:rFonts w:ascii="Times New Roman" w:eastAsia="黑体" w:hAnsi="Times New Roman" w:cs="Times New Roman"/>
                <w:spacing w:val="-4"/>
                <w:w w:val="98"/>
                <w:kern w:val="0"/>
                <w:sz w:val="15"/>
                <w:szCs w:val="15"/>
              </w:rPr>
              <w:t>备注</w:t>
            </w:r>
          </w:p>
        </w:tc>
        <w:tc>
          <w:tcPr>
            <w:tcW w:w="269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设定依据</w:t>
            </w:r>
          </w:p>
        </w:tc>
      </w:tr>
      <w:tr w:rsidR="005A2C32">
        <w:trPr>
          <w:trHeight w:val="964"/>
          <w:jc w:val="center"/>
        </w:trPr>
        <w:tc>
          <w:tcPr>
            <w:tcW w:w="536" w:type="dxa"/>
            <w:vMerge w:val="restart"/>
            <w:shd w:val="clear" w:color="auto" w:fill="auto"/>
            <w:vAlign w:val="center"/>
          </w:tcPr>
          <w:p w:rsidR="005A2C32" w:rsidRDefault="005A2C32">
            <w:pPr>
              <w:pStyle w:val="Char"/>
              <w:rPr>
                <w:rFonts w:ascii="Times New Roman" w:hAnsi="Times New Roman" w:cs="Times New Roman"/>
              </w:rPr>
            </w:pPr>
          </w:p>
        </w:tc>
        <w:tc>
          <w:tcPr>
            <w:tcW w:w="714" w:type="dxa"/>
            <w:vMerge w:val="restart"/>
            <w:shd w:val="clear" w:color="auto" w:fill="auto"/>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4</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单位参保信息变更登记</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002036001004</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《基本医疗保险参保单位信息变更登记表》（加盖单位公章）</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10"/>
                <w:w w:val="98"/>
                <w:kern w:val="0"/>
                <w:sz w:val="15"/>
                <w:szCs w:val="15"/>
              </w:rPr>
              <w:t>变更单位性质、法定代表人、银行账户等关键信息的，应提供必要的佐证资料。</w:t>
            </w:r>
          </w:p>
        </w:tc>
        <w:tc>
          <w:tcPr>
            <w:tcW w:w="2692"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《中华人民共和国社会保险法》第五十七条；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《社会保险费征缴暂行条例》（国务院令第</w:t>
            </w:r>
            <w:r>
              <w:rPr>
                <w:rFonts w:ascii="Times New Roman" w:hAnsi="Times New Roman" w:cs="Times New Roman"/>
                <w:spacing w:val="-4"/>
                <w:w w:val="98"/>
                <w:kern w:val="0"/>
                <w:sz w:val="15"/>
                <w:szCs w:val="15"/>
              </w:rPr>
              <w:t>259</w:t>
            </w:r>
            <w:r>
              <w:rPr>
                <w:rFonts w:ascii="Times New Roman" w:hAnsi="Times New Roman" w:cs="Times New Roman"/>
                <w:spacing w:val="-4"/>
                <w:w w:val="98"/>
                <w:kern w:val="0"/>
                <w:sz w:val="15"/>
                <w:szCs w:val="15"/>
              </w:rPr>
              <w:t>号）第九条；</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《社会保险经办条例》（国务院令第</w:t>
            </w:r>
            <w:r>
              <w:rPr>
                <w:rFonts w:ascii="Times New Roman" w:hAnsi="Times New Roman" w:cs="Times New Roman"/>
                <w:spacing w:val="-4"/>
                <w:w w:val="98"/>
                <w:kern w:val="0"/>
                <w:sz w:val="15"/>
                <w:szCs w:val="15"/>
              </w:rPr>
              <w:t>765</w:t>
            </w:r>
            <w:r>
              <w:rPr>
                <w:rFonts w:ascii="Times New Roman" w:hAnsi="Times New Roman" w:cs="Times New Roman"/>
                <w:spacing w:val="-4"/>
                <w:w w:val="98"/>
                <w:kern w:val="0"/>
                <w:sz w:val="15"/>
                <w:szCs w:val="15"/>
              </w:rPr>
              <w:t>号）第八条、第九条、第十条。</w:t>
            </w:r>
          </w:p>
        </w:tc>
      </w:tr>
      <w:tr w:rsidR="005A2C32">
        <w:trPr>
          <w:trHeight w:val="1474"/>
          <w:jc w:val="center"/>
        </w:trPr>
        <w:tc>
          <w:tcPr>
            <w:tcW w:w="536" w:type="dxa"/>
            <w:vMerge/>
            <w:shd w:val="clear" w:color="auto" w:fill="auto"/>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shd w:val="clear" w:color="auto" w:fill="auto"/>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5</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职工参保信息变更登记</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002036001005</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2.</w:t>
            </w:r>
            <w:r>
              <w:rPr>
                <w:rFonts w:ascii="Times New Roman" w:hAnsi="Times New Roman" w:cs="Times New Roman"/>
                <w:spacing w:val="-4"/>
                <w:w w:val="98"/>
                <w:kern w:val="0"/>
                <w:sz w:val="15"/>
                <w:szCs w:val="15"/>
              </w:rPr>
              <w:t>《基本医疗保险职工参保信息变更登记表》（关键信息变更加盖单位公章）</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变</w:t>
            </w:r>
            <w:r>
              <w:rPr>
                <w:rFonts w:ascii="Times New Roman" w:hAnsi="Times New Roman" w:cs="Times New Roman"/>
                <w:spacing w:val="-10"/>
                <w:w w:val="98"/>
                <w:kern w:val="0"/>
                <w:sz w:val="15"/>
                <w:szCs w:val="15"/>
              </w:rPr>
              <w:t>更姓名、性别、身份证号、出生日期等关键信息的，应提供必要的佐证资料。</w:t>
            </w: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r w:rsidR="005A2C32">
        <w:trPr>
          <w:trHeight w:val="1247"/>
          <w:jc w:val="center"/>
        </w:trPr>
        <w:tc>
          <w:tcPr>
            <w:tcW w:w="536" w:type="dxa"/>
            <w:vMerge/>
            <w:shd w:val="clear" w:color="auto" w:fill="auto"/>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shd w:val="clear" w:color="auto" w:fill="auto"/>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6</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城乡居民参保信息变更登记</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002036001006</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w:t>
            </w:r>
            <w:r>
              <w:rPr>
                <w:rFonts w:ascii="Times New Roman" w:hAnsi="Times New Roman" w:cs="Times New Roman"/>
                <w:spacing w:val="-10"/>
                <w:w w:val="98"/>
                <w:kern w:val="0"/>
                <w:sz w:val="15"/>
                <w:szCs w:val="15"/>
              </w:rPr>
              <w:t>子</w:t>
            </w:r>
            <w:proofErr w:type="gramEnd"/>
            <w:r>
              <w:rPr>
                <w:rFonts w:ascii="Times New Roman" w:hAnsi="Times New Roman" w:cs="Times New Roman"/>
                <w:spacing w:val="-10"/>
                <w:w w:val="98"/>
                <w:kern w:val="0"/>
                <w:sz w:val="15"/>
                <w:szCs w:val="15"/>
              </w:rPr>
              <w:t>凭证或社会保障卡</w:t>
            </w:r>
            <w:r>
              <w:rPr>
                <w:rFonts w:ascii="Times New Roman" w:hAnsi="Times New Roman" w:cs="Times New Roman"/>
                <w:spacing w:val="-10"/>
                <w:w w:val="98"/>
                <w:kern w:val="0"/>
                <w:sz w:val="15"/>
                <w:szCs w:val="15"/>
              </w:rPr>
              <w:br/>
              <w:t>2.</w:t>
            </w:r>
            <w:r>
              <w:rPr>
                <w:rFonts w:ascii="Times New Roman" w:hAnsi="Times New Roman" w:cs="Times New Roman"/>
                <w:spacing w:val="-10"/>
                <w:w w:val="98"/>
                <w:kern w:val="0"/>
                <w:sz w:val="15"/>
                <w:szCs w:val="15"/>
              </w:rPr>
              <w:t>《基本医疗保险城乡居民参保信息变更登记表》</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r w:rsidR="005A2C32">
        <w:trPr>
          <w:trHeight w:val="1304"/>
          <w:jc w:val="center"/>
        </w:trPr>
        <w:tc>
          <w:tcPr>
            <w:tcW w:w="536" w:type="dxa"/>
            <w:vMerge w:val="restart"/>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二、基本医疗保险参保信息查询和个人账户一次性支取</w:t>
            </w:r>
          </w:p>
        </w:tc>
        <w:tc>
          <w:tcPr>
            <w:tcW w:w="714" w:type="dxa"/>
            <w:vMerge w:val="restart"/>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00203600200Y</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7</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参保单位参保信息查询</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002036002001</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单位有效证明文件</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单位有效证明文件可包括：统一社会信用代码证书或介绍信。</w:t>
            </w:r>
          </w:p>
        </w:tc>
        <w:tc>
          <w:tcPr>
            <w:tcW w:w="2692"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《中华人民共和国社会保险法》第七十四条；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《社会保险费征缴暂行条例》（国务院令第</w:t>
            </w:r>
            <w:r>
              <w:rPr>
                <w:rFonts w:ascii="Times New Roman" w:hAnsi="Times New Roman" w:cs="Times New Roman"/>
                <w:spacing w:val="-4"/>
                <w:w w:val="98"/>
                <w:kern w:val="0"/>
                <w:sz w:val="15"/>
                <w:szCs w:val="15"/>
              </w:rPr>
              <w:t>259</w:t>
            </w:r>
            <w:r>
              <w:rPr>
                <w:rFonts w:ascii="Times New Roman" w:hAnsi="Times New Roman" w:cs="Times New Roman"/>
                <w:spacing w:val="-4"/>
                <w:w w:val="98"/>
                <w:kern w:val="0"/>
                <w:sz w:val="15"/>
                <w:szCs w:val="15"/>
              </w:rPr>
              <w:t>号）第十六条；</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w:t>
            </w:r>
            <w:r>
              <w:rPr>
                <w:rFonts w:ascii="Times New Roman" w:hAnsi="Times New Roman" w:cs="Times New Roman"/>
                <w:spacing w:val="-10"/>
                <w:w w:val="98"/>
                <w:kern w:val="0"/>
                <w:sz w:val="15"/>
                <w:szCs w:val="15"/>
              </w:rPr>
              <w:t>社会保险经办条例》（国务院令第</w:t>
            </w:r>
            <w:r>
              <w:rPr>
                <w:rFonts w:ascii="Times New Roman" w:hAnsi="Times New Roman" w:cs="Times New Roman"/>
                <w:spacing w:val="-10"/>
                <w:w w:val="98"/>
                <w:kern w:val="0"/>
                <w:sz w:val="15"/>
                <w:szCs w:val="15"/>
              </w:rPr>
              <w:t>765</w:t>
            </w:r>
            <w:r>
              <w:rPr>
                <w:rFonts w:ascii="Times New Roman" w:hAnsi="Times New Roman" w:cs="Times New Roman"/>
                <w:spacing w:val="-10"/>
                <w:w w:val="98"/>
                <w:kern w:val="0"/>
                <w:sz w:val="15"/>
                <w:szCs w:val="15"/>
              </w:rPr>
              <w:t>号）第三十二条。</w:t>
            </w:r>
          </w:p>
        </w:tc>
      </w:tr>
      <w:tr w:rsidR="005A2C32">
        <w:trPr>
          <w:trHeight w:val="964"/>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8</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参保人员参保信息查询</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002036002002</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　</w:t>
            </w: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r w:rsidR="005A2C32">
        <w:trPr>
          <w:trHeight w:val="2381"/>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9</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参保人员个人账户一次性支取</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002036002003</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2.</w:t>
            </w:r>
            <w:r>
              <w:rPr>
                <w:rFonts w:ascii="Times New Roman" w:hAnsi="Times New Roman" w:cs="Times New Roman"/>
                <w:spacing w:val="-4"/>
                <w:w w:val="98"/>
                <w:kern w:val="0"/>
                <w:sz w:val="15"/>
                <w:szCs w:val="15"/>
              </w:rPr>
              <w:t>《职工基本医疗保险个人账户一次性支取申请表》</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15</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因死亡支取的应提供继承人身份证、银行卡账户信息，通过数据共享无法查询死亡信息的应提供个人承诺书；</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主</w:t>
            </w:r>
            <w:r>
              <w:rPr>
                <w:rFonts w:ascii="Times New Roman" w:hAnsi="Times New Roman" w:cs="Times New Roman"/>
                <w:spacing w:val="-10"/>
                <w:w w:val="98"/>
                <w:kern w:val="0"/>
                <w:sz w:val="15"/>
                <w:szCs w:val="15"/>
              </w:rPr>
              <w:t>动放弃参加职工基本医疗保险的，需提供主动放弃基本医疗保险的情况说明。</w:t>
            </w:r>
          </w:p>
        </w:tc>
        <w:tc>
          <w:tcPr>
            <w:tcW w:w="269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《国务院关于建立城镇职工基本医疗保险制度的决定》（国发〔</w:t>
            </w:r>
            <w:r>
              <w:rPr>
                <w:rFonts w:ascii="Times New Roman" w:hAnsi="Times New Roman" w:cs="Times New Roman"/>
                <w:spacing w:val="-4"/>
                <w:w w:val="98"/>
                <w:kern w:val="0"/>
                <w:sz w:val="15"/>
                <w:szCs w:val="15"/>
              </w:rPr>
              <w:t>1998</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44</w:t>
            </w:r>
            <w:r>
              <w:rPr>
                <w:rFonts w:ascii="Times New Roman" w:hAnsi="Times New Roman" w:cs="Times New Roman"/>
                <w:spacing w:val="-4"/>
                <w:w w:val="98"/>
                <w:kern w:val="0"/>
                <w:sz w:val="15"/>
                <w:szCs w:val="15"/>
              </w:rPr>
              <w:t>号）；</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《香港澳门台湾居民在内地（大陆）参加社会保险暂行办法》（中华人民共和国人力资源和社会保障部、国家医疗</w:t>
            </w:r>
            <w:proofErr w:type="gramStart"/>
            <w:r>
              <w:rPr>
                <w:rFonts w:ascii="Times New Roman" w:hAnsi="Times New Roman" w:cs="Times New Roman"/>
                <w:spacing w:val="-4"/>
                <w:w w:val="98"/>
                <w:kern w:val="0"/>
                <w:sz w:val="15"/>
                <w:szCs w:val="15"/>
              </w:rPr>
              <w:t>保障局令第</w:t>
            </w:r>
            <w:r>
              <w:rPr>
                <w:rFonts w:ascii="Times New Roman" w:hAnsi="Times New Roman" w:cs="Times New Roman"/>
                <w:spacing w:val="-4"/>
                <w:w w:val="98"/>
                <w:kern w:val="0"/>
                <w:sz w:val="15"/>
                <w:szCs w:val="15"/>
              </w:rPr>
              <w:t>41</w:t>
            </w:r>
            <w:r>
              <w:rPr>
                <w:rFonts w:ascii="Times New Roman" w:hAnsi="Times New Roman" w:cs="Times New Roman"/>
                <w:spacing w:val="-4"/>
                <w:w w:val="98"/>
                <w:kern w:val="0"/>
                <w:sz w:val="15"/>
                <w:szCs w:val="15"/>
              </w:rPr>
              <w:t>号</w:t>
            </w:r>
            <w:proofErr w:type="gramEnd"/>
            <w:r>
              <w:rPr>
                <w:rFonts w:ascii="Times New Roman" w:hAnsi="Times New Roman" w:cs="Times New Roman"/>
                <w:spacing w:val="-4"/>
                <w:w w:val="98"/>
                <w:kern w:val="0"/>
                <w:sz w:val="15"/>
                <w:szCs w:val="15"/>
              </w:rPr>
              <w:t>）第七条；</w:t>
            </w:r>
            <w:r>
              <w:rPr>
                <w:rFonts w:ascii="Times New Roman" w:hAnsi="Times New Roman" w:cs="Times New Roman"/>
                <w:spacing w:val="-4"/>
                <w:w w:val="98"/>
                <w:kern w:val="0"/>
                <w:sz w:val="15"/>
                <w:szCs w:val="15"/>
              </w:rPr>
              <w:br/>
            </w:r>
            <w:r>
              <w:rPr>
                <w:rFonts w:ascii="Times New Roman" w:hAnsi="Times New Roman" w:cs="Times New Roman"/>
                <w:spacing w:val="-6"/>
                <w:w w:val="98"/>
                <w:kern w:val="0"/>
                <w:sz w:val="15"/>
                <w:szCs w:val="15"/>
              </w:rPr>
              <w:t>3.</w:t>
            </w:r>
            <w:r>
              <w:rPr>
                <w:rFonts w:ascii="Times New Roman" w:hAnsi="Times New Roman" w:cs="Times New Roman"/>
                <w:spacing w:val="-6"/>
                <w:w w:val="98"/>
                <w:kern w:val="0"/>
                <w:sz w:val="15"/>
                <w:szCs w:val="15"/>
              </w:rPr>
              <w:t>《在中国境内就业</w:t>
            </w:r>
            <w:r>
              <w:rPr>
                <w:rFonts w:ascii="Times New Roman" w:hAnsi="Times New Roman" w:cs="Times New Roman"/>
                <w:spacing w:val="-6"/>
                <w:w w:val="98"/>
                <w:kern w:val="0"/>
                <w:sz w:val="15"/>
                <w:szCs w:val="15"/>
              </w:rPr>
              <w:t>的外国人参加社会保险暂行办法》（中华人民共和国人力资源和社会保障部令第</w:t>
            </w:r>
            <w:r>
              <w:rPr>
                <w:rFonts w:ascii="Times New Roman" w:hAnsi="Times New Roman" w:cs="Times New Roman"/>
                <w:spacing w:val="-6"/>
                <w:w w:val="98"/>
                <w:kern w:val="0"/>
                <w:sz w:val="15"/>
                <w:szCs w:val="15"/>
              </w:rPr>
              <w:t>16</w:t>
            </w:r>
            <w:r>
              <w:rPr>
                <w:rFonts w:ascii="Times New Roman" w:hAnsi="Times New Roman" w:cs="Times New Roman"/>
                <w:spacing w:val="-6"/>
                <w:w w:val="98"/>
                <w:kern w:val="0"/>
                <w:sz w:val="15"/>
                <w:szCs w:val="15"/>
              </w:rPr>
              <w:t>号）第五条、第六条。</w:t>
            </w:r>
          </w:p>
        </w:tc>
      </w:tr>
    </w:tbl>
    <w:p w:rsidR="005A2C32" w:rsidRDefault="005A2C32">
      <w:pPr>
        <w:widowControl/>
        <w:snapToGrid w:val="0"/>
        <w:jc w:val="center"/>
        <w:rPr>
          <w:rFonts w:ascii="Times New Roman" w:hAnsi="Times New Roman" w:cs="Times New Roman"/>
          <w:spacing w:val="-4"/>
          <w:w w:val="98"/>
          <w:kern w:val="0"/>
          <w:sz w:val="15"/>
          <w:szCs w:val="15"/>
        </w:rPr>
        <w:sectPr w:rsidR="005A2C32">
          <w:footerReference w:type="default" r:id="rId10"/>
          <w:pgSz w:w="16838" w:h="11906" w:orient="landscape"/>
          <w:pgMar w:top="1474" w:right="2098" w:bottom="1474" w:left="2098" w:header="851" w:footer="992" w:gutter="0"/>
          <w:cols w:space="425"/>
          <w:docGrid w:type="lines" w:linePitch="312"/>
        </w:sectPr>
      </w:pPr>
    </w:p>
    <w:tbl>
      <w:tblPr>
        <w:tblW w:w="12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714"/>
        <w:gridCol w:w="420"/>
        <w:gridCol w:w="952"/>
        <w:gridCol w:w="700"/>
        <w:gridCol w:w="2254"/>
        <w:gridCol w:w="783"/>
        <w:gridCol w:w="1008"/>
        <w:gridCol w:w="2646"/>
        <w:gridCol w:w="2692"/>
      </w:tblGrid>
      <w:tr w:rsidR="005A2C32">
        <w:trPr>
          <w:trHeight w:val="454"/>
          <w:jc w:val="center"/>
        </w:trPr>
        <w:tc>
          <w:tcPr>
            <w:tcW w:w="536" w:type="dxa"/>
            <w:shd w:val="clear" w:color="000000" w:fill="FFFFFF"/>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lastRenderedPageBreak/>
              <w:t>主项</w:t>
            </w:r>
          </w:p>
        </w:tc>
        <w:tc>
          <w:tcPr>
            <w:tcW w:w="714" w:type="dxa"/>
            <w:shd w:val="clear" w:color="000000" w:fill="FFFFFF"/>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主项编码</w:t>
            </w:r>
          </w:p>
        </w:tc>
        <w:tc>
          <w:tcPr>
            <w:tcW w:w="420" w:type="dxa"/>
            <w:shd w:val="clear" w:color="auto" w:fill="auto"/>
            <w:vAlign w:val="center"/>
          </w:tcPr>
          <w:p w:rsidR="005A2C32" w:rsidRDefault="004F594F">
            <w:pPr>
              <w:widowControl/>
              <w:snapToGrid w:val="0"/>
              <w:jc w:val="center"/>
              <w:rPr>
                <w:rFonts w:ascii="Times New Roman" w:eastAsia="黑体"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w:t>
            </w: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序号</w:t>
            </w:r>
          </w:p>
        </w:tc>
        <w:tc>
          <w:tcPr>
            <w:tcW w:w="95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w:t>
            </w:r>
          </w:p>
        </w:tc>
        <w:tc>
          <w:tcPr>
            <w:tcW w:w="70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子项编码</w:t>
            </w:r>
          </w:p>
        </w:tc>
        <w:tc>
          <w:tcPr>
            <w:tcW w:w="225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办理材料</w:t>
            </w:r>
          </w:p>
        </w:tc>
        <w:tc>
          <w:tcPr>
            <w:tcW w:w="783"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办理时限</w:t>
            </w:r>
          </w:p>
        </w:tc>
        <w:tc>
          <w:tcPr>
            <w:tcW w:w="1008"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办理环节</w:t>
            </w:r>
          </w:p>
        </w:tc>
        <w:tc>
          <w:tcPr>
            <w:tcW w:w="2646"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备注</w:t>
            </w:r>
          </w:p>
        </w:tc>
        <w:tc>
          <w:tcPr>
            <w:tcW w:w="269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设定依据</w:t>
            </w:r>
          </w:p>
        </w:tc>
      </w:tr>
      <w:tr w:rsidR="005A2C32">
        <w:trPr>
          <w:trHeight w:val="1701"/>
          <w:jc w:val="center"/>
        </w:trPr>
        <w:tc>
          <w:tcPr>
            <w:tcW w:w="536" w:type="dxa"/>
            <w:shd w:val="clear" w:color="000000" w:fill="FFFFFF"/>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三、基本医疗保险关系转移接续</w:t>
            </w:r>
          </w:p>
        </w:tc>
        <w:tc>
          <w:tcPr>
            <w:tcW w:w="714" w:type="dxa"/>
            <w:shd w:val="clear" w:color="000000" w:fill="FFFFFF"/>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00203600300Y</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10</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转移接续手续办理</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002036003002</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15</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参保人</w:t>
            </w:r>
            <w:proofErr w:type="gramStart"/>
            <w:r>
              <w:rPr>
                <w:rFonts w:ascii="Times New Roman" w:hAnsi="Times New Roman" w:cs="Times New Roman"/>
                <w:spacing w:val="-4"/>
                <w:w w:val="98"/>
                <w:kern w:val="0"/>
                <w:sz w:val="15"/>
                <w:szCs w:val="15"/>
              </w:rPr>
              <w:t>员转移</w:t>
            </w:r>
            <w:proofErr w:type="gramEnd"/>
            <w:r>
              <w:rPr>
                <w:rFonts w:ascii="Times New Roman" w:hAnsi="Times New Roman" w:cs="Times New Roman"/>
                <w:spacing w:val="-4"/>
                <w:w w:val="98"/>
                <w:kern w:val="0"/>
                <w:sz w:val="15"/>
                <w:szCs w:val="15"/>
              </w:rPr>
              <w:t>接续申请成功受理后，转出地经办机构</w:t>
            </w:r>
            <w:r>
              <w:rPr>
                <w:rFonts w:ascii="Times New Roman" w:hAnsi="Times New Roman" w:cs="Times New Roman"/>
                <w:spacing w:val="-4"/>
                <w:w w:val="98"/>
                <w:kern w:val="0"/>
                <w:sz w:val="15"/>
                <w:szCs w:val="15"/>
              </w:rPr>
              <w:t>10</w:t>
            </w:r>
            <w:r>
              <w:rPr>
                <w:rFonts w:ascii="Times New Roman" w:hAnsi="Times New Roman" w:cs="Times New Roman"/>
                <w:spacing w:val="-4"/>
                <w:w w:val="98"/>
                <w:kern w:val="0"/>
                <w:sz w:val="15"/>
                <w:szCs w:val="15"/>
              </w:rPr>
              <w:t>个工作日内完成基本医疗保险关系转出，生成《参保人员基本医疗保险信息表》签章后上传，若个人账户有余额的，办理个人账户余额划转手续；</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转入地经办机构收到《参保人员基本医疗保险信息表》后，在</w:t>
            </w:r>
            <w:r>
              <w:rPr>
                <w:rFonts w:ascii="Times New Roman" w:hAnsi="Times New Roman" w:cs="Times New Roman"/>
                <w:spacing w:val="-4"/>
                <w:w w:val="98"/>
                <w:kern w:val="0"/>
                <w:sz w:val="15"/>
                <w:szCs w:val="15"/>
              </w:rPr>
              <w:t>5</w:t>
            </w:r>
            <w:r>
              <w:rPr>
                <w:rFonts w:ascii="Times New Roman" w:hAnsi="Times New Roman" w:cs="Times New Roman"/>
                <w:spacing w:val="-4"/>
                <w:w w:val="98"/>
                <w:kern w:val="0"/>
                <w:sz w:val="15"/>
                <w:szCs w:val="15"/>
              </w:rPr>
              <w:t>个工作日内完成基本医疗保险关系转入。</w:t>
            </w:r>
          </w:p>
        </w:tc>
        <w:tc>
          <w:tcPr>
            <w:tcW w:w="269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《中华人民共和国社会保险法》第三十二条；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《国家医保局办公室</w:t>
            </w:r>
            <w:r>
              <w:rPr>
                <w:rFonts w:ascii="Times New Roman" w:hAnsi="Times New Roman" w:cs="Times New Roman"/>
                <w:spacing w:val="-4"/>
                <w:w w:val="98"/>
                <w:kern w:val="0"/>
                <w:sz w:val="15"/>
                <w:szCs w:val="15"/>
              </w:rPr>
              <w:t xml:space="preserve"> </w:t>
            </w:r>
            <w:r>
              <w:rPr>
                <w:rFonts w:ascii="Times New Roman" w:hAnsi="Times New Roman" w:cs="Times New Roman"/>
                <w:spacing w:val="-4"/>
                <w:w w:val="98"/>
                <w:kern w:val="0"/>
                <w:sz w:val="15"/>
                <w:szCs w:val="15"/>
              </w:rPr>
              <w:t>财政部办公厅关于印发〈基本医疗保险关系转移接续暂行办法〉的通知》（</w:t>
            </w:r>
            <w:proofErr w:type="gramStart"/>
            <w:r>
              <w:rPr>
                <w:rFonts w:ascii="Times New Roman" w:hAnsi="Times New Roman" w:cs="Times New Roman"/>
                <w:spacing w:val="-4"/>
                <w:w w:val="98"/>
                <w:kern w:val="0"/>
                <w:sz w:val="15"/>
                <w:szCs w:val="15"/>
              </w:rPr>
              <w:t>医</w:t>
            </w:r>
            <w:proofErr w:type="gramEnd"/>
            <w:r>
              <w:rPr>
                <w:rFonts w:ascii="Times New Roman" w:hAnsi="Times New Roman" w:cs="Times New Roman"/>
                <w:spacing w:val="-4"/>
                <w:w w:val="98"/>
                <w:kern w:val="0"/>
                <w:sz w:val="15"/>
                <w:szCs w:val="15"/>
              </w:rPr>
              <w:t>保办发〔</w:t>
            </w:r>
            <w:r>
              <w:rPr>
                <w:rFonts w:ascii="Times New Roman" w:hAnsi="Times New Roman" w:cs="Times New Roman"/>
                <w:spacing w:val="-4"/>
                <w:w w:val="98"/>
                <w:kern w:val="0"/>
                <w:sz w:val="15"/>
                <w:szCs w:val="15"/>
              </w:rPr>
              <w:t>2021</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43</w:t>
            </w:r>
            <w:r>
              <w:rPr>
                <w:rFonts w:ascii="Times New Roman" w:hAnsi="Times New Roman" w:cs="Times New Roman"/>
                <w:spacing w:val="-4"/>
                <w:w w:val="98"/>
                <w:kern w:val="0"/>
                <w:sz w:val="15"/>
                <w:szCs w:val="15"/>
              </w:rPr>
              <w:t>号）第二条、第八条、第九条。</w:t>
            </w:r>
          </w:p>
        </w:tc>
      </w:tr>
      <w:tr w:rsidR="005A2C32">
        <w:trPr>
          <w:trHeight w:val="1474"/>
          <w:jc w:val="center"/>
        </w:trPr>
        <w:tc>
          <w:tcPr>
            <w:tcW w:w="536" w:type="dxa"/>
            <w:vMerge w:val="restart"/>
            <w:shd w:val="clear" w:color="auto" w:fill="auto"/>
            <w:vAlign w:val="center"/>
          </w:tcPr>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四、基本医疗保险参保人员异地就医备案</w:t>
            </w:r>
          </w:p>
        </w:tc>
        <w:tc>
          <w:tcPr>
            <w:tcW w:w="714" w:type="dxa"/>
            <w:vMerge w:val="restart"/>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00203600400Y</w:t>
            </w:r>
          </w:p>
          <w:p w:rsidR="005A2C32" w:rsidRDefault="004F594F">
            <w:pPr>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　</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11</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异地安置退休人员备案</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002036004001</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《异地就医登记备案表》</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异地安置认定材料：居民户口簿（户口簿首页和本人常住人口登记卡）或个人承诺书</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通过全国统一的线上备案渠道申请办理异地就医备案的，原则上参保地经办机构应在</w:t>
            </w:r>
            <w:r>
              <w:rPr>
                <w:rFonts w:ascii="Times New Roman" w:hAnsi="Times New Roman" w:cs="Times New Roman"/>
                <w:spacing w:val="-4"/>
                <w:w w:val="98"/>
                <w:kern w:val="0"/>
                <w:sz w:val="15"/>
                <w:szCs w:val="15"/>
              </w:rPr>
              <w:t>2</w:t>
            </w:r>
            <w:r>
              <w:rPr>
                <w:rFonts w:ascii="Times New Roman" w:hAnsi="Times New Roman" w:cs="Times New Roman"/>
                <w:spacing w:val="-4"/>
                <w:w w:val="98"/>
                <w:kern w:val="0"/>
                <w:sz w:val="15"/>
                <w:szCs w:val="15"/>
              </w:rPr>
              <w:t>个工作日内办结；</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2.</w:t>
            </w:r>
            <w:r>
              <w:rPr>
                <w:rFonts w:ascii="Times New Roman" w:hAnsi="Times New Roman" w:cs="Times New Roman"/>
                <w:spacing w:val="-4"/>
                <w:w w:val="98"/>
                <w:kern w:val="0"/>
                <w:sz w:val="15"/>
                <w:szCs w:val="15"/>
              </w:rPr>
              <w:t>参保人在居住地公安派出所或者受公安机关委托的社区服务机构办理申领居住证手续且尚未领取的，可提交有关部门出具的受理凭证；</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省内异地就医参照执行。</w:t>
            </w:r>
            <w:r>
              <w:rPr>
                <w:rFonts w:ascii="Times New Roman" w:hAnsi="Times New Roman" w:cs="Times New Roman"/>
                <w:spacing w:val="-4"/>
                <w:w w:val="98"/>
                <w:kern w:val="0"/>
                <w:sz w:val="15"/>
                <w:szCs w:val="15"/>
              </w:rPr>
              <w:t xml:space="preserve"> </w:t>
            </w:r>
            <w:r>
              <w:rPr>
                <w:rFonts w:ascii="Times New Roman" w:hAnsi="Times New Roman" w:cs="Times New Roman"/>
                <w:spacing w:val="-4"/>
                <w:w w:val="98"/>
                <w:kern w:val="0"/>
                <w:sz w:val="15"/>
                <w:szCs w:val="15"/>
              </w:rPr>
              <w:br/>
              <w:t xml:space="preserve">  </w:t>
            </w:r>
          </w:p>
          <w:p w:rsidR="005A2C32" w:rsidRDefault="004F594F">
            <w:pPr>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　</w:t>
            </w:r>
          </w:p>
        </w:tc>
        <w:tc>
          <w:tcPr>
            <w:tcW w:w="2692"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《国</w:t>
            </w:r>
            <w:r>
              <w:rPr>
                <w:rFonts w:ascii="Times New Roman" w:hAnsi="Times New Roman" w:cs="Times New Roman"/>
                <w:spacing w:val="-10"/>
                <w:w w:val="98"/>
                <w:kern w:val="0"/>
                <w:sz w:val="15"/>
                <w:szCs w:val="15"/>
              </w:rPr>
              <w:t>家医保局　财政部关于进一步做好基本医疗保险跨省异地就医直接结算工作的通知》（</w:t>
            </w:r>
            <w:proofErr w:type="gramStart"/>
            <w:r>
              <w:rPr>
                <w:rFonts w:ascii="Times New Roman" w:hAnsi="Times New Roman" w:cs="Times New Roman"/>
                <w:spacing w:val="-10"/>
                <w:w w:val="98"/>
                <w:kern w:val="0"/>
                <w:sz w:val="15"/>
                <w:szCs w:val="15"/>
              </w:rPr>
              <w:t>医</w:t>
            </w:r>
            <w:proofErr w:type="gramEnd"/>
            <w:r>
              <w:rPr>
                <w:rFonts w:ascii="Times New Roman" w:hAnsi="Times New Roman" w:cs="Times New Roman"/>
                <w:spacing w:val="-10"/>
                <w:w w:val="98"/>
                <w:kern w:val="0"/>
                <w:sz w:val="15"/>
                <w:szCs w:val="15"/>
              </w:rPr>
              <w:t>保发〔</w:t>
            </w:r>
            <w:r>
              <w:rPr>
                <w:rFonts w:ascii="Times New Roman" w:hAnsi="Times New Roman" w:cs="Times New Roman"/>
                <w:spacing w:val="-10"/>
                <w:w w:val="98"/>
                <w:kern w:val="0"/>
                <w:sz w:val="15"/>
                <w:szCs w:val="15"/>
              </w:rPr>
              <w:t>2022</w:t>
            </w:r>
            <w:r>
              <w:rPr>
                <w:rFonts w:ascii="Times New Roman" w:hAnsi="Times New Roman" w:cs="Times New Roman"/>
                <w:spacing w:val="-10"/>
                <w:w w:val="98"/>
                <w:kern w:val="0"/>
                <w:sz w:val="15"/>
                <w:szCs w:val="15"/>
              </w:rPr>
              <w:t>〕</w:t>
            </w:r>
            <w:r>
              <w:rPr>
                <w:rFonts w:ascii="Times New Roman" w:hAnsi="Times New Roman" w:cs="Times New Roman"/>
                <w:spacing w:val="-10"/>
                <w:w w:val="98"/>
                <w:kern w:val="0"/>
                <w:sz w:val="15"/>
                <w:szCs w:val="15"/>
              </w:rPr>
              <w:t>22</w:t>
            </w:r>
            <w:r>
              <w:rPr>
                <w:rFonts w:ascii="Times New Roman" w:hAnsi="Times New Roman" w:cs="Times New Roman"/>
                <w:spacing w:val="-10"/>
                <w:w w:val="98"/>
                <w:kern w:val="0"/>
                <w:sz w:val="15"/>
                <w:szCs w:val="15"/>
              </w:rPr>
              <w:t>号）</w:t>
            </w:r>
            <w:r>
              <w:rPr>
                <w:rFonts w:ascii="Times New Roman" w:hAnsi="Times New Roman" w:cs="Times New Roman" w:hint="eastAsia"/>
                <w:spacing w:val="-10"/>
                <w:w w:val="98"/>
                <w:kern w:val="0"/>
                <w:sz w:val="15"/>
                <w:szCs w:val="15"/>
              </w:rPr>
              <w:t>、《</w:t>
            </w:r>
            <w:r>
              <w:rPr>
                <w:rFonts w:ascii="Times New Roman" w:hAnsi="Times New Roman" w:cs="Times New Roman" w:hint="eastAsia"/>
                <w:spacing w:val="-10"/>
                <w:w w:val="98"/>
                <w:kern w:val="0"/>
                <w:sz w:val="15"/>
                <w:szCs w:val="15"/>
              </w:rPr>
              <w:t>关于进一步做好基本医疗保险跨省异地就医直接结算工作的通知</w:t>
            </w:r>
            <w:r>
              <w:rPr>
                <w:rFonts w:ascii="Times New Roman" w:hAnsi="Times New Roman" w:cs="Times New Roman" w:hint="eastAsia"/>
                <w:spacing w:val="-10"/>
                <w:w w:val="98"/>
                <w:kern w:val="0"/>
                <w:sz w:val="15"/>
                <w:szCs w:val="15"/>
              </w:rPr>
              <w:t>》（</w:t>
            </w:r>
            <w:r>
              <w:rPr>
                <w:rFonts w:ascii="Times New Roman" w:hAnsi="Times New Roman" w:cs="Times New Roman" w:hint="eastAsia"/>
                <w:spacing w:val="-10"/>
                <w:w w:val="98"/>
                <w:kern w:val="0"/>
                <w:sz w:val="15"/>
                <w:szCs w:val="15"/>
              </w:rPr>
              <w:t>兵</w:t>
            </w:r>
            <w:proofErr w:type="gramStart"/>
            <w:r>
              <w:rPr>
                <w:rFonts w:ascii="Times New Roman" w:hAnsi="Times New Roman" w:cs="Times New Roman" w:hint="eastAsia"/>
                <w:spacing w:val="-10"/>
                <w:w w:val="98"/>
                <w:kern w:val="0"/>
                <w:sz w:val="15"/>
                <w:szCs w:val="15"/>
              </w:rPr>
              <w:t>医</w:t>
            </w:r>
            <w:proofErr w:type="gramEnd"/>
            <w:r>
              <w:rPr>
                <w:rFonts w:ascii="Times New Roman" w:hAnsi="Times New Roman" w:cs="Times New Roman" w:hint="eastAsia"/>
                <w:spacing w:val="-10"/>
                <w:w w:val="98"/>
                <w:kern w:val="0"/>
                <w:sz w:val="15"/>
                <w:szCs w:val="15"/>
              </w:rPr>
              <w:t>保发</w:t>
            </w:r>
            <w:r>
              <w:rPr>
                <w:rFonts w:ascii="Times New Roman" w:hAnsi="Times New Roman" w:cs="Times New Roman"/>
                <w:spacing w:val="-10"/>
                <w:w w:val="98"/>
                <w:kern w:val="0"/>
                <w:sz w:val="15"/>
                <w:szCs w:val="15"/>
              </w:rPr>
              <w:t>〔</w:t>
            </w:r>
            <w:r>
              <w:rPr>
                <w:rFonts w:ascii="Times New Roman" w:hAnsi="Times New Roman" w:cs="Times New Roman"/>
                <w:spacing w:val="-10"/>
                <w:w w:val="98"/>
                <w:kern w:val="0"/>
                <w:sz w:val="15"/>
                <w:szCs w:val="15"/>
              </w:rPr>
              <w:t>2022</w:t>
            </w:r>
            <w:r>
              <w:rPr>
                <w:rFonts w:ascii="Times New Roman" w:hAnsi="Times New Roman" w:cs="Times New Roman"/>
                <w:spacing w:val="-10"/>
                <w:w w:val="98"/>
                <w:kern w:val="0"/>
                <w:sz w:val="15"/>
                <w:szCs w:val="15"/>
              </w:rPr>
              <w:t>〕</w:t>
            </w:r>
            <w:r>
              <w:rPr>
                <w:rFonts w:ascii="Times New Roman" w:hAnsi="Times New Roman" w:cs="Times New Roman"/>
                <w:spacing w:val="-10"/>
                <w:w w:val="98"/>
                <w:kern w:val="0"/>
                <w:sz w:val="15"/>
                <w:szCs w:val="15"/>
              </w:rPr>
              <w:t>2</w:t>
            </w:r>
            <w:r>
              <w:rPr>
                <w:rFonts w:ascii="Times New Roman" w:hAnsi="Times New Roman" w:cs="Times New Roman" w:hint="eastAsia"/>
                <w:spacing w:val="-10"/>
                <w:w w:val="98"/>
                <w:kern w:val="0"/>
                <w:sz w:val="15"/>
                <w:szCs w:val="15"/>
              </w:rPr>
              <w:t>9</w:t>
            </w:r>
            <w:r>
              <w:rPr>
                <w:rFonts w:ascii="Times New Roman" w:hAnsi="Times New Roman" w:cs="Times New Roman"/>
                <w:spacing w:val="-10"/>
                <w:w w:val="98"/>
                <w:kern w:val="0"/>
                <w:sz w:val="15"/>
                <w:szCs w:val="15"/>
              </w:rPr>
              <w:t>号</w:t>
            </w:r>
            <w:r>
              <w:rPr>
                <w:rFonts w:ascii="Times New Roman" w:hAnsi="Times New Roman" w:cs="Times New Roman" w:hint="eastAsia"/>
                <w:spacing w:val="-10"/>
                <w:w w:val="98"/>
                <w:kern w:val="0"/>
                <w:sz w:val="15"/>
                <w:szCs w:val="15"/>
              </w:rPr>
              <w:t>）</w:t>
            </w:r>
          </w:p>
          <w:p w:rsidR="005A2C32" w:rsidRDefault="004F594F">
            <w:pPr>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　</w:t>
            </w:r>
          </w:p>
        </w:tc>
      </w:tr>
      <w:tr w:rsidR="005A2C32">
        <w:trPr>
          <w:trHeight w:val="1587"/>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12</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异地长期居住人员备案</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002036004002</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《异地就医登记备案表》</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3.</w:t>
            </w:r>
            <w:r>
              <w:rPr>
                <w:rFonts w:ascii="Times New Roman" w:hAnsi="Times New Roman" w:cs="Times New Roman"/>
                <w:spacing w:val="-4"/>
                <w:w w:val="98"/>
                <w:kern w:val="0"/>
                <w:sz w:val="15"/>
                <w:szCs w:val="15"/>
              </w:rPr>
              <w:t>长期居住认定材料：居住证、居民户口簿（户口簿首页和本人常住人口登记卡）任选其一，或个人承诺书</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snapToGrid w:val="0"/>
              <w:jc w:val="center"/>
              <w:rPr>
                <w:rFonts w:ascii="Times New Roman" w:hAnsi="Times New Roman" w:cs="Times New Roman"/>
                <w:spacing w:val="-4"/>
                <w:w w:val="98"/>
                <w:kern w:val="0"/>
                <w:sz w:val="15"/>
                <w:szCs w:val="15"/>
              </w:rPr>
            </w:pPr>
          </w:p>
        </w:tc>
        <w:tc>
          <w:tcPr>
            <w:tcW w:w="2692" w:type="dxa"/>
            <w:vMerge/>
            <w:vAlign w:val="center"/>
          </w:tcPr>
          <w:p w:rsidR="005A2C32" w:rsidRDefault="005A2C32">
            <w:pPr>
              <w:snapToGrid w:val="0"/>
              <w:jc w:val="center"/>
              <w:rPr>
                <w:rFonts w:ascii="Times New Roman" w:hAnsi="Times New Roman" w:cs="Times New Roman"/>
                <w:spacing w:val="-4"/>
                <w:w w:val="98"/>
                <w:kern w:val="0"/>
                <w:sz w:val="15"/>
                <w:szCs w:val="15"/>
              </w:rPr>
            </w:pPr>
          </w:p>
        </w:tc>
      </w:tr>
      <w:tr w:rsidR="005A2C32">
        <w:trPr>
          <w:trHeight w:val="1587"/>
          <w:jc w:val="center"/>
        </w:trPr>
        <w:tc>
          <w:tcPr>
            <w:tcW w:w="536" w:type="dxa"/>
            <w:vMerge/>
            <w:shd w:val="clear" w:color="auto" w:fill="auto"/>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shd w:val="clear" w:color="auto" w:fill="auto"/>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13</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常驻异地工作人员备案</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002036004003</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《异地就医登记备案表》</w:t>
            </w:r>
            <w:r>
              <w:rPr>
                <w:rFonts w:ascii="Times New Roman" w:hAnsi="Times New Roman" w:cs="Times New Roman"/>
                <w:spacing w:val="-4"/>
                <w:w w:val="98"/>
                <w:kern w:val="0"/>
                <w:sz w:val="15"/>
                <w:szCs w:val="15"/>
              </w:rPr>
              <w:br/>
            </w:r>
            <w:r>
              <w:rPr>
                <w:rFonts w:ascii="Times New Roman" w:hAnsi="Times New Roman" w:cs="Times New Roman"/>
                <w:color w:val="000000" w:themeColor="text1"/>
                <w:spacing w:val="-4"/>
                <w:w w:val="98"/>
                <w:kern w:val="0"/>
                <w:sz w:val="15"/>
                <w:szCs w:val="15"/>
              </w:rPr>
              <w:t>3.</w:t>
            </w:r>
            <w:r>
              <w:rPr>
                <w:rFonts w:ascii="Times New Roman" w:hAnsi="Times New Roman" w:cs="Times New Roman"/>
                <w:color w:val="000000" w:themeColor="text1"/>
                <w:spacing w:val="-4"/>
                <w:w w:val="98"/>
                <w:kern w:val="0"/>
                <w:sz w:val="15"/>
                <w:szCs w:val="15"/>
              </w:rPr>
              <w:t>异地工作认定材料：</w:t>
            </w:r>
            <w:r>
              <w:rPr>
                <w:rFonts w:ascii="Times New Roman" w:hAnsi="Times New Roman" w:cs="Times New Roman"/>
                <w:color w:val="000000" w:themeColor="text1"/>
                <w:spacing w:val="-4"/>
                <w:w w:val="98"/>
                <w:kern w:val="0"/>
                <w:sz w:val="15"/>
                <w:szCs w:val="15"/>
              </w:rPr>
              <w:t>参保地工作单位派出证明、异地工作单位证明、</w:t>
            </w:r>
            <w:r>
              <w:rPr>
                <w:rFonts w:ascii="Times New Roman" w:hAnsi="Times New Roman" w:cs="Times New Roman"/>
                <w:color w:val="000000" w:themeColor="text1"/>
                <w:spacing w:val="-4"/>
                <w:w w:val="98"/>
                <w:kern w:val="0"/>
                <w:sz w:val="15"/>
                <w:szCs w:val="15"/>
              </w:rPr>
              <w:t>异地</w:t>
            </w:r>
            <w:r>
              <w:rPr>
                <w:rFonts w:ascii="Times New Roman" w:hAnsi="Times New Roman" w:cs="Times New Roman"/>
                <w:color w:val="000000" w:themeColor="text1"/>
                <w:spacing w:val="-4"/>
                <w:w w:val="98"/>
                <w:kern w:val="0"/>
                <w:sz w:val="15"/>
                <w:szCs w:val="15"/>
              </w:rPr>
              <w:t>工作</w:t>
            </w:r>
            <w:r>
              <w:rPr>
                <w:rFonts w:ascii="Times New Roman" w:hAnsi="Times New Roman" w:cs="Times New Roman"/>
                <w:color w:val="000000" w:themeColor="text1"/>
                <w:spacing w:val="-4"/>
                <w:w w:val="98"/>
                <w:kern w:val="0"/>
                <w:sz w:val="15"/>
                <w:szCs w:val="15"/>
              </w:rPr>
              <w:t>劳动</w:t>
            </w:r>
            <w:r>
              <w:rPr>
                <w:rFonts w:ascii="Times New Roman" w:hAnsi="Times New Roman" w:cs="Times New Roman"/>
                <w:color w:val="000000" w:themeColor="text1"/>
                <w:spacing w:val="-4"/>
                <w:w w:val="98"/>
                <w:kern w:val="0"/>
                <w:sz w:val="15"/>
                <w:szCs w:val="15"/>
              </w:rPr>
              <w:t>合同任选其一或个人承诺书</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shd w:val="clear" w:color="auto" w:fill="auto"/>
          </w:tcPr>
          <w:p w:rsidR="005A2C32" w:rsidRDefault="005A2C32">
            <w:pPr>
              <w:widowControl/>
              <w:snapToGrid w:val="0"/>
              <w:jc w:val="center"/>
              <w:rPr>
                <w:rFonts w:ascii="Times New Roman" w:hAnsi="Times New Roman" w:cs="Times New Roman"/>
                <w:spacing w:val="-4"/>
                <w:w w:val="98"/>
                <w:kern w:val="0"/>
                <w:sz w:val="15"/>
                <w:szCs w:val="15"/>
              </w:rPr>
            </w:pPr>
          </w:p>
        </w:tc>
        <w:tc>
          <w:tcPr>
            <w:tcW w:w="2692" w:type="dxa"/>
            <w:vMerge/>
            <w:shd w:val="clear" w:color="auto" w:fill="auto"/>
          </w:tcPr>
          <w:p w:rsidR="005A2C32" w:rsidRDefault="005A2C32">
            <w:pPr>
              <w:widowControl/>
              <w:snapToGrid w:val="0"/>
              <w:jc w:val="center"/>
              <w:rPr>
                <w:rFonts w:ascii="Times New Roman" w:hAnsi="Times New Roman" w:cs="Times New Roman"/>
                <w:spacing w:val="-4"/>
                <w:w w:val="98"/>
                <w:kern w:val="0"/>
                <w:sz w:val="15"/>
                <w:szCs w:val="15"/>
              </w:rPr>
            </w:pPr>
          </w:p>
        </w:tc>
      </w:tr>
      <w:tr w:rsidR="005A2C32">
        <w:trPr>
          <w:trHeight w:val="1191"/>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14</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异地转诊人员备案</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002036004004</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2.</w:t>
            </w:r>
            <w:r>
              <w:rPr>
                <w:rFonts w:ascii="Times New Roman" w:hAnsi="Times New Roman" w:cs="Times New Roman"/>
                <w:spacing w:val="-4"/>
                <w:w w:val="98"/>
                <w:kern w:val="0"/>
                <w:sz w:val="15"/>
                <w:szCs w:val="15"/>
              </w:rPr>
              <w:t>《异地就医登记备案表》</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参</w:t>
            </w:r>
            <w:r>
              <w:rPr>
                <w:rFonts w:ascii="Times New Roman" w:hAnsi="Times New Roman" w:cs="Times New Roman"/>
                <w:spacing w:val="-10"/>
                <w:w w:val="98"/>
                <w:kern w:val="0"/>
                <w:sz w:val="15"/>
                <w:szCs w:val="15"/>
              </w:rPr>
              <w:t>保地规定的定点医疗机构开具的转诊转院单</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r w:rsidR="005A2C32">
        <w:trPr>
          <w:trHeight w:val="850"/>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15</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其他临时外出就医人员备案</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002036004005</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《异地就医登记备案表》</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bl>
    <w:p w:rsidR="005A2C32" w:rsidRDefault="005A2C32">
      <w:pPr>
        <w:widowControl/>
        <w:snapToGrid w:val="0"/>
        <w:jc w:val="center"/>
        <w:rPr>
          <w:rFonts w:ascii="Times New Roman" w:hAnsi="Times New Roman" w:cs="Times New Roman"/>
          <w:spacing w:val="-4"/>
          <w:w w:val="98"/>
          <w:kern w:val="0"/>
          <w:sz w:val="15"/>
          <w:szCs w:val="15"/>
        </w:rPr>
        <w:sectPr w:rsidR="005A2C32">
          <w:footerReference w:type="default" r:id="rId11"/>
          <w:pgSz w:w="16838" w:h="11906" w:orient="landscape"/>
          <w:pgMar w:top="1474" w:right="2098" w:bottom="1474" w:left="2098" w:header="851" w:footer="992" w:gutter="0"/>
          <w:cols w:space="425"/>
          <w:docGrid w:type="lines" w:linePitch="312"/>
        </w:sectPr>
      </w:pPr>
    </w:p>
    <w:tbl>
      <w:tblPr>
        <w:tblW w:w="12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714"/>
        <w:gridCol w:w="420"/>
        <w:gridCol w:w="952"/>
        <w:gridCol w:w="700"/>
        <w:gridCol w:w="2254"/>
        <w:gridCol w:w="783"/>
        <w:gridCol w:w="1008"/>
        <w:gridCol w:w="2646"/>
        <w:gridCol w:w="2692"/>
      </w:tblGrid>
      <w:tr w:rsidR="005A2C32">
        <w:trPr>
          <w:trHeight w:val="454"/>
          <w:jc w:val="center"/>
        </w:trPr>
        <w:tc>
          <w:tcPr>
            <w:tcW w:w="536" w:type="dxa"/>
            <w:shd w:val="clear" w:color="auto" w:fill="auto"/>
            <w:vAlign w:val="center"/>
          </w:tcPr>
          <w:p w:rsidR="005A2C32" w:rsidRDefault="005A2C32">
            <w:pPr>
              <w:widowControl/>
              <w:snapToGrid w:val="0"/>
              <w:jc w:val="center"/>
              <w:rPr>
                <w:rFonts w:ascii="Times New Roman" w:eastAsia="黑体" w:hAnsi="Times New Roman" w:cs="Times New Roman"/>
                <w:color w:val="000000" w:themeColor="text1"/>
                <w:spacing w:val="-4"/>
                <w:w w:val="98"/>
                <w:kern w:val="0"/>
                <w:sz w:val="15"/>
                <w:szCs w:val="15"/>
              </w:rPr>
            </w:pPr>
          </w:p>
          <w:p w:rsidR="005A2C32" w:rsidRDefault="004F594F">
            <w:pPr>
              <w:widowControl/>
              <w:snapToGrid w:val="0"/>
              <w:jc w:val="center"/>
              <w:rPr>
                <w:rFonts w:ascii="Times New Roman" w:eastAsia="仿宋_GB2312" w:hAnsi="Times New Roman" w:cs="Times New Roman"/>
              </w:rPr>
            </w:pPr>
            <w:r>
              <w:rPr>
                <w:rFonts w:ascii="Times New Roman" w:eastAsia="黑体" w:hAnsi="Times New Roman" w:cs="Times New Roman"/>
                <w:color w:val="000000" w:themeColor="text1"/>
                <w:spacing w:val="-4"/>
                <w:w w:val="98"/>
                <w:kern w:val="0"/>
                <w:sz w:val="15"/>
                <w:szCs w:val="15"/>
              </w:rPr>
              <w:t>主项</w:t>
            </w:r>
          </w:p>
        </w:tc>
        <w:tc>
          <w:tcPr>
            <w:tcW w:w="71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主项编码</w:t>
            </w:r>
          </w:p>
        </w:tc>
        <w:tc>
          <w:tcPr>
            <w:tcW w:w="420"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序号</w:t>
            </w:r>
          </w:p>
        </w:tc>
        <w:tc>
          <w:tcPr>
            <w:tcW w:w="95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tc>
        <w:tc>
          <w:tcPr>
            <w:tcW w:w="70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子项编码</w:t>
            </w:r>
          </w:p>
        </w:tc>
        <w:tc>
          <w:tcPr>
            <w:tcW w:w="225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办理材料</w:t>
            </w:r>
          </w:p>
        </w:tc>
        <w:tc>
          <w:tcPr>
            <w:tcW w:w="783"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办理时限</w:t>
            </w:r>
          </w:p>
        </w:tc>
        <w:tc>
          <w:tcPr>
            <w:tcW w:w="1008"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办理环节</w:t>
            </w:r>
          </w:p>
        </w:tc>
        <w:tc>
          <w:tcPr>
            <w:tcW w:w="2646"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备注</w:t>
            </w:r>
          </w:p>
        </w:tc>
        <w:tc>
          <w:tcPr>
            <w:tcW w:w="269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设定依据</w:t>
            </w:r>
          </w:p>
        </w:tc>
      </w:tr>
      <w:tr w:rsidR="005A2C32">
        <w:trPr>
          <w:trHeight w:val="4025"/>
          <w:jc w:val="center"/>
        </w:trPr>
        <w:tc>
          <w:tcPr>
            <w:tcW w:w="536" w:type="dxa"/>
            <w:shd w:val="clear" w:color="auto" w:fill="auto"/>
            <w:vAlign w:val="center"/>
          </w:tcPr>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五、基本</w:t>
            </w:r>
            <w:r>
              <w:rPr>
                <w:rFonts w:ascii="Times New Roman" w:hAnsi="Times New Roman" w:cs="Times New Roman"/>
                <w:spacing w:val="-10"/>
                <w:w w:val="98"/>
                <w:kern w:val="0"/>
                <w:sz w:val="15"/>
                <w:szCs w:val="15"/>
              </w:rPr>
              <w:t>医疗保险参保人</w:t>
            </w:r>
            <w:proofErr w:type="gramStart"/>
            <w:r>
              <w:rPr>
                <w:rFonts w:ascii="Times New Roman" w:hAnsi="Times New Roman" w:cs="Times New Roman"/>
                <w:spacing w:val="-10"/>
                <w:w w:val="98"/>
                <w:kern w:val="0"/>
                <w:sz w:val="15"/>
                <w:szCs w:val="15"/>
              </w:rPr>
              <w:t>员享受门诊慢特病</w:t>
            </w:r>
            <w:proofErr w:type="gramEnd"/>
            <w:r>
              <w:rPr>
                <w:rFonts w:ascii="Times New Roman" w:hAnsi="Times New Roman" w:cs="Times New Roman"/>
                <w:spacing w:val="-10"/>
                <w:w w:val="98"/>
                <w:kern w:val="0"/>
                <w:sz w:val="15"/>
                <w:szCs w:val="15"/>
              </w:rPr>
              <w:t>病种待遇认定</w:t>
            </w:r>
          </w:p>
        </w:tc>
        <w:tc>
          <w:tcPr>
            <w:tcW w:w="714" w:type="dxa"/>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002036005000</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16</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基本医疗保险参保人</w:t>
            </w:r>
            <w:proofErr w:type="gramStart"/>
            <w:r>
              <w:rPr>
                <w:rFonts w:ascii="Times New Roman" w:hAnsi="Times New Roman" w:cs="Times New Roman"/>
                <w:spacing w:val="-4"/>
                <w:w w:val="98"/>
                <w:kern w:val="0"/>
                <w:sz w:val="15"/>
                <w:szCs w:val="15"/>
              </w:rPr>
              <w:t>员享受门诊慢特病</w:t>
            </w:r>
            <w:proofErr w:type="gramEnd"/>
            <w:r>
              <w:rPr>
                <w:rFonts w:ascii="Times New Roman" w:hAnsi="Times New Roman" w:cs="Times New Roman"/>
                <w:spacing w:val="-4"/>
                <w:w w:val="98"/>
                <w:kern w:val="0"/>
                <w:sz w:val="15"/>
                <w:szCs w:val="15"/>
              </w:rPr>
              <w:t>病种待遇认定</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002036005000</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r>
            <w:r>
              <w:rPr>
                <w:rFonts w:ascii="Times New Roman" w:hAnsi="Times New Roman" w:cs="Times New Roman"/>
                <w:spacing w:val="-12"/>
                <w:w w:val="98"/>
                <w:kern w:val="0"/>
                <w:sz w:val="15"/>
                <w:szCs w:val="15"/>
              </w:rPr>
              <w:t>2.</w:t>
            </w:r>
            <w:r>
              <w:rPr>
                <w:rFonts w:ascii="Times New Roman" w:hAnsi="Times New Roman" w:cs="Times New Roman"/>
                <w:spacing w:val="-12"/>
                <w:w w:val="98"/>
                <w:kern w:val="0"/>
                <w:sz w:val="15"/>
                <w:szCs w:val="15"/>
              </w:rPr>
              <w:t>《门诊慢特病病种待遇认定申请表》</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病历资料或检查资料</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20</w:t>
            </w:r>
            <w:r>
              <w:rPr>
                <w:rFonts w:ascii="Times New Roman" w:hAnsi="Times New Roman" w:cs="Times New Roman"/>
                <w:spacing w:val="-4"/>
                <w:w w:val="98"/>
                <w:kern w:val="0"/>
                <w:sz w:val="15"/>
                <w:szCs w:val="15"/>
              </w:rPr>
              <w:t>个工作日</w:t>
            </w:r>
            <w:r>
              <w:rPr>
                <w:rFonts w:ascii="Times New Roman" w:hAnsi="Times New Roman" w:cs="Times New Roman"/>
                <w:spacing w:val="-4"/>
                <w:w w:val="98"/>
                <w:kern w:val="0"/>
                <w:sz w:val="15"/>
                <w:szCs w:val="15"/>
              </w:rPr>
              <w:t xml:space="preserve"> </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鼓励将门诊</w:t>
            </w:r>
            <w:proofErr w:type="gramStart"/>
            <w:r>
              <w:rPr>
                <w:rFonts w:ascii="Times New Roman" w:hAnsi="Times New Roman" w:cs="Times New Roman"/>
                <w:spacing w:val="-4"/>
                <w:w w:val="98"/>
                <w:kern w:val="0"/>
                <w:sz w:val="15"/>
                <w:szCs w:val="15"/>
              </w:rPr>
              <w:t>慢特病</w:t>
            </w:r>
            <w:proofErr w:type="gramEnd"/>
            <w:r>
              <w:rPr>
                <w:rFonts w:ascii="Times New Roman" w:hAnsi="Times New Roman" w:cs="Times New Roman"/>
                <w:spacing w:val="-4"/>
                <w:w w:val="98"/>
                <w:kern w:val="0"/>
                <w:sz w:val="15"/>
                <w:szCs w:val="15"/>
              </w:rPr>
              <w:t>病种待遇认定下沉到符合要求的定点医疗机构，由定点医疗机构</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一站式</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受理，经办机构对医疗机构认定情况进行有效监管；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鼓励各地为群众提供线上办理渠道。</w:t>
            </w:r>
          </w:p>
        </w:tc>
        <w:tc>
          <w:tcPr>
            <w:tcW w:w="269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《劳动和社会保障部办公厅关于妥善解决医疗保险制度改革有关问题的指导意见》（</w:t>
            </w:r>
            <w:proofErr w:type="gramStart"/>
            <w:r>
              <w:rPr>
                <w:rFonts w:ascii="Times New Roman" w:hAnsi="Times New Roman" w:cs="Times New Roman"/>
                <w:spacing w:val="-4"/>
                <w:w w:val="98"/>
                <w:kern w:val="0"/>
                <w:sz w:val="15"/>
                <w:szCs w:val="15"/>
              </w:rPr>
              <w:t>劳社厅</w:t>
            </w:r>
            <w:proofErr w:type="gramEnd"/>
            <w:r>
              <w:rPr>
                <w:rFonts w:ascii="Times New Roman" w:hAnsi="Times New Roman" w:cs="Times New Roman"/>
                <w:spacing w:val="-4"/>
                <w:w w:val="98"/>
                <w:kern w:val="0"/>
                <w:sz w:val="15"/>
                <w:szCs w:val="15"/>
              </w:rPr>
              <w:t>发〔</w:t>
            </w:r>
            <w:r>
              <w:rPr>
                <w:rFonts w:ascii="Times New Roman" w:hAnsi="Times New Roman" w:cs="Times New Roman"/>
                <w:spacing w:val="-4"/>
                <w:w w:val="98"/>
                <w:kern w:val="0"/>
                <w:sz w:val="15"/>
                <w:szCs w:val="15"/>
              </w:rPr>
              <w:t>2002</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8</w:t>
            </w:r>
            <w:r>
              <w:rPr>
                <w:rFonts w:ascii="Times New Roman" w:hAnsi="Times New Roman" w:cs="Times New Roman"/>
                <w:spacing w:val="-4"/>
                <w:w w:val="98"/>
                <w:kern w:val="0"/>
                <w:sz w:val="15"/>
                <w:szCs w:val="15"/>
              </w:rPr>
              <w:t>号）；</w:t>
            </w:r>
            <w:r>
              <w:rPr>
                <w:rFonts w:ascii="Times New Roman" w:hAnsi="Times New Roman" w:cs="Times New Roman"/>
                <w:spacing w:val="-4"/>
                <w:w w:val="98"/>
                <w:kern w:val="0"/>
                <w:sz w:val="15"/>
                <w:szCs w:val="15"/>
              </w:rPr>
              <w:br/>
              <w:t>2.</w:t>
            </w:r>
            <w:r>
              <w:rPr>
                <w:rFonts w:ascii="Times New Roman" w:hAnsi="Times New Roman" w:cs="Times New Roman"/>
                <w:spacing w:val="-8"/>
                <w:w w:val="98"/>
                <w:kern w:val="0"/>
                <w:sz w:val="15"/>
                <w:szCs w:val="15"/>
              </w:rPr>
              <w:t>《卫生部</w:t>
            </w:r>
            <w:r>
              <w:rPr>
                <w:rFonts w:ascii="Times New Roman" w:hAnsi="Times New Roman" w:cs="Times New Roman"/>
                <w:spacing w:val="-8"/>
                <w:w w:val="98"/>
                <w:kern w:val="0"/>
                <w:sz w:val="15"/>
                <w:szCs w:val="15"/>
              </w:rPr>
              <w:t xml:space="preserve"> </w:t>
            </w:r>
            <w:r>
              <w:rPr>
                <w:rFonts w:ascii="Times New Roman" w:hAnsi="Times New Roman" w:cs="Times New Roman"/>
                <w:spacing w:val="-8"/>
                <w:w w:val="98"/>
                <w:kern w:val="0"/>
                <w:sz w:val="15"/>
                <w:szCs w:val="15"/>
              </w:rPr>
              <w:t>财政部</w:t>
            </w:r>
            <w:r>
              <w:rPr>
                <w:rFonts w:ascii="Times New Roman" w:hAnsi="Times New Roman" w:cs="Times New Roman"/>
                <w:spacing w:val="-8"/>
                <w:w w:val="98"/>
                <w:kern w:val="0"/>
                <w:sz w:val="15"/>
                <w:szCs w:val="15"/>
              </w:rPr>
              <w:t xml:space="preserve"> </w:t>
            </w:r>
            <w:r>
              <w:rPr>
                <w:rFonts w:ascii="Times New Roman" w:hAnsi="Times New Roman" w:cs="Times New Roman"/>
                <w:spacing w:val="-8"/>
                <w:w w:val="98"/>
                <w:kern w:val="0"/>
                <w:sz w:val="15"/>
                <w:szCs w:val="15"/>
              </w:rPr>
              <w:t>国家中医药管理局关于完善新型农村合作医疗统筹补偿方案的指导意见》（</w:t>
            </w:r>
            <w:proofErr w:type="gramStart"/>
            <w:r>
              <w:rPr>
                <w:rFonts w:ascii="Times New Roman" w:hAnsi="Times New Roman" w:cs="Times New Roman"/>
                <w:spacing w:val="-8"/>
                <w:w w:val="98"/>
                <w:kern w:val="0"/>
                <w:sz w:val="15"/>
                <w:szCs w:val="15"/>
              </w:rPr>
              <w:t>卫农卫</w:t>
            </w:r>
            <w:proofErr w:type="gramEnd"/>
            <w:r>
              <w:rPr>
                <w:rFonts w:ascii="Times New Roman" w:hAnsi="Times New Roman" w:cs="Times New Roman"/>
                <w:spacing w:val="-8"/>
                <w:w w:val="98"/>
                <w:kern w:val="0"/>
                <w:sz w:val="15"/>
                <w:szCs w:val="15"/>
              </w:rPr>
              <w:t>发〔</w:t>
            </w:r>
            <w:r>
              <w:rPr>
                <w:rFonts w:ascii="Times New Roman" w:hAnsi="Times New Roman" w:cs="Times New Roman"/>
                <w:spacing w:val="-8"/>
                <w:w w:val="98"/>
                <w:kern w:val="0"/>
                <w:sz w:val="15"/>
                <w:szCs w:val="15"/>
              </w:rPr>
              <w:t>2007</w:t>
            </w:r>
            <w:r>
              <w:rPr>
                <w:rFonts w:ascii="Times New Roman" w:hAnsi="Times New Roman" w:cs="Times New Roman"/>
                <w:spacing w:val="-8"/>
                <w:w w:val="98"/>
                <w:kern w:val="0"/>
                <w:sz w:val="15"/>
                <w:szCs w:val="15"/>
              </w:rPr>
              <w:t>〕</w:t>
            </w:r>
            <w:r>
              <w:rPr>
                <w:rFonts w:ascii="Times New Roman" w:hAnsi="Times New Roman" w:cs="Times New Roman"/>
                <w:spacing w:val="-8"/>
                <w:w w:val="98"/>
                <w:kern w:val="0"/>
                <w:sz w:val="15"/>
                <w:szCs w:val="15"/>
              </w:rPr>
              <w:t>253</w:t>
            </w:r>
            <w:r>
              <w:rPr>
                <w:rFonts w:ascii="Times New Roman" w:hAnsi="Times New Roman" w:cs="Times New Roman"/>
                <w:spacing w:val="-8"/>
                <w:w w:val="98"/>
                <w:kern w:val="0"/>
                <w:sz w:val="15"/>
                <w:szCs w:val="15"/>
              </w:rPr>
              <w:t>号）；</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劳动和社会保障部等部委《关于城镇居民基本医疗保险医疗服务管理的意见》（</w:t>
            </w:r>
            <w:proofErr w:type="gramStart"/>
            <w:r>
              <w:rPr>
                <w:rFonts w:ascii="Times New Roman" w:hAnsi="Times New Roman" w:cs="Times New Roman"/>
                <w:spacing w:val="-4"/>
                <w:w w:val="98"/>
                <w:kern w:val="0"/>
                <w:sz w:val="15"/>
                <w:szCs w:val="15"/>
              </w:rPr>
              <w:t>劳</w:t>
            </w:r>
            <w:proofErr w:type="gramEnd"/>
            <w:r>
              <w:rPr>
                <w:rFonts w:ascii="Times New Roman" w:hAnsi="Times New Roman" w:cs="Times New Roman"/>
                <w:spacing w:val="-4"/>
                <w:w w:val="98"/>
                <w:kern w:val="0"/>
                <w:sz w:val="15"/>
                <w:szCs w:val="15"/>
              </w:rPr>
              <w:t>社部发〔</w:t>
            </w:r>
            <w:r>
              <w:rPr>
                <w:rFonts w:ascii="Times New Roman" w:hAnsi="Times New Roman" w:cs="Times New Roman"/>
                <w:spacing w:val="-4"/>
                <w:w w:val="98"/>
                <w:kern w:val="0"/>
                <w:sz w:val="15"/>
                <w:szCs w:val="15"/>
              </w:rPr>
              <w:t>2007</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40</w:t>
            </w:r>
            <w:r>
              <w:rPr>
                <w:rFonts w:ascii="Times New Roman" w:hAnsi="Times New Roman" w:cs="Times New Roman"/>
                <w:spacing w:val="-4"/>
                <w:w w:val="98"/>
                <w:kern w:val="0"/>
                <w:sz w:val="15"/>
                <w:szCs w:val="15"/>
              </w:rPr>
              <w:t>号）；</w:t>
            </w:r>
            <w:r>
              <w:rPr>
                <w:rFonts w:ascii="Times New Roman" w:hAnsi="Times New Roman" w:cs="Times New Roman"/>
                <w:spacing w:val="-4"/>
                <w:w w:val="98"/>
                <w:kern w:val="0"/>
                <w:sz w:val="15"/>
                <w:szCs w:val="15"/>
              </w:rPr>
              <w:br/>
              <w:t>4.</w:t>
            </w:r>
            <w:r>
              <w:rPr>
                <w:rFonts w:ascii="Times New Roman" w:hAnsi="Times New Roman" w:cs="Times New Roman"/>
                <w:spacing w:val="-4"/>
                <w:w w:val="98"/>
                <w:kern w:val="0"/>
                <w:sz w:val="15"/>
                <w:szCs w:val="15"/>
              </w:rPr>
              <w:t>《国务院关于整合城乡居民基本医疗保险制度的意见》（国发〔</w:t>
            </w:r>
            <w:r>
              <w:rPr>
                <w:rFonts w:ascii="Times New Roman" w:hAnsi="Times New Roman" w:cs="Times New Roman"/>
                <w:spacing w:val="-4"/>
                <w:w w:val="98"/>
                <w:kern w:val="0"/>
                <w:sz w:val="15"/>
                <w:szCs w:val="15"/>
              </w:rPr>
              <w:t>2016</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3</w:t>
            </w:r>
            <w:r>
              <w:rPr>
                <w:rFonts w:ascii="Times New Roman" w:hAnsi="Times New Roman" w:cs="Times New Roman"/>
                <w:spacing w:val="-4"/>
                <w:w w:val="98"/>
                <w:kern w:val="0"/>
                <w:sz w:val="15"/>
                <w:szCs w:val="15"/>
              </w:rPr>
              <w:t>号）。</w:t>
            </w:r>
          </w:p>
        </w:tc>
      </w:tr>
      <w:tr w:rsidR="005A2C32">
        <w:trPr>
          <w:trHeight w:val="2778"/>
          <w:jc w:val="center"/>
        </w:trPr>
        <w:tc>
          <w:tcPr>
            <w:tcW w:w="536" w:type="dxa"/>
            <w:vMerge w:val="restart"/>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六、基</w:t>
            </w:r>
            <w:r>
              <w:rPr>
                <w:rFonts w:ascii="Times New Roman" w:hAnsi="Times New Roman" w:cs="Times New Roman"/>
                <w:spacing w:val="-10"/>
                <w:w w:val="98"/>
                <w:kern w:val="0"/>
                <w:sz w:val="15"/>
                <w:szCs w:val="15"/>
              </w:rPr>
              <w:t>本医疗保险参保人员医疗费用手工（零星）报销</w:t>
            </w:r>
          </w:p>
        </w:tc>
        <w:tc>
          <w:tcPr>
            <w:tcW w:w="714" w:type="dxa"/>
            <w:vMerge w:val="restart"/>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00203600600Y</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17</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门诊费用报销</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002036006001</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医药机构收费票据</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门急诊费用清单</w:t>
            </w:r>
            <w:r>
              <w:rPr>
                <w:rFonts w:ascii="Times New Roman" w:hAnsi="Times New Roman" w:cs="Times New Roman"/>
                <w:spacing w:val="-4"/>
                <w:w w:val="98"/>
                <w:kern w:val="0"/>
                <w:sz w:val="15"/>
                <w:szCs w:val="15"/>
              </w:rPr>
              <w:br/>
              <w:t>4.</w:t>
            </w:r>
            <w:r>
              <w:rPr>
                <w:rFonts w:ascii="Times New Roman" w:hAnsi="Times New Roman" w:cs="Times New Roman"/>
                <w:spacing w:val="-4"/>
                <w:w w:val="98"/>
                <w:kern w:val="0"/>
                <w:sz w:val="15"/>
                <w:szCs w:val="15"/>
              </w:rPr>
              <w:t>处方底方</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30</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hint="eastAsia"/>
                <w:spacing w:val="-10"/>
                <w:w w:val="98"/>
                <w:kern w:val="0"/>
                <w:sz w:val="15"/>
                <w:szCs w:val="15"/>
              </w:rPr>
              <w:t>1.</w:t>
            </w:r>
            <w:r>
              <w:rPr>
                <w:rFonts w:ascii="Times New Roman" w:hAnsi="Times New Roman" w:cs="Times New Roman"/>
                <w:spacing w:val="-10"/>
                <w:w w:val="98"/>
                <w:kern w:val="0"/>
                <w:sz w:val="15"/>
                <w:szCs w:val="15"/>
              </w:rPr>
              <w:t>急诊可要求提供急诊诊断证明</w:t>
            </w:r>
            <w:r>
              <w:rPr>
                <w:rFonts w:ascii="Times New Roman" w:hAnsi="Times New Roman" w:cs="Times New Roman"/>
                <w:spacing w:val="-4"/>
                <w:w w:val="98"/>
                <w:kern w:val="0"/>
                <w:sz w:val="15"/>
                <w:szCs w:val="15"/>
              </w:rPr>
              <w:t>；</w:t>
            </w:r>
            <w:r>
              <w:rPr>
                <w:rFonts w:ascii="Times New Roman" w:hAnsi="Times New Roman" w:cs="Times New Roman"/>
                <w:spacing w:val="-10"/>
                <w:w w:val="98"/>
                <w:kern w:val="0"/>
                <w:sz w:val="15"/>
                <w:szCs w:val="15"/>
              </w:rPr>
              <w:br/>
            </w:r>
            <w:r>
              <w:rPr>
                <w:rFonts w:ascii="Times New Roman" w:hAnsi="Times New Roman" w:cs="Times New Roman"/>
                <w:spacing w:val="-4"/>
                <w:w w:val="98"/>
                <w:kern w:val="0"/>
                <w:sz w:val="15"/>
                <w:szCs w:val="15"/>
              </w:rPr>
              <w:t>2.</w:t>
            </w:r>
            <w:r>
              <w:rPr>
                <w:rFonts w:ascii="Times New Roman" w:hAnsi="Times New Roman" w:cs="Times New Roman"/>
                <w:spacing w:val="-4"/>
                <w:w w:val="98"/>
                <w:kern w:val="0"/>
                <w:sz w:val="15"/>
                <w:szCs w:val="15"/>
              </w:rPr>
              <w:t>意外伤害就医的应提供交警事故认定书或法院判决书或调解协议书等公检法部门出具的相关证明材料复印件一份，无法提供的应填写个人承诺书；</w:t>
            </w:r>
          </w:p>
          <w:p w:rsidR="005A2C32" w:rsidRDefault="004F594F">
            <w:pPr>
              <w:widowControl/>
              <w:snapToGrid w:val="0"/>
              <w:jc w:val="left"/>
              <w:rPr>
                <w:rFonts w:ascii="Times New Roman" w:hAnsi="Times New Roman" w:cs="Times New Roman"/>
                <w:spacing w:val="-10"/>
                <w:w w:val="98"/>
                <w:kern w:val="0"/>
                <w:sz w:val="15"/>
                <w:szCs w:val="15"/>
              </w:rPr>
            </w:pPr>
            <w:r>
              <w:rPr>
                <w:rFonts w:ascii="Times New Roman" w:hAnsi="Times New Roman" w:cs="Times New Roman" w:hint="eastAsia"/>
                <w:spacing w:val="-10"/>
                <w:w w:val="98"/>
                <w:kern w:val="0"/>
                <w:sz w:val="15"/>
                <w:szCs w:val="15"/>
              </w:rPr>
              <w:t>3.</w:t>
            </w:r>
            <w:r>
              <w:rPr>
                <w:rFonts w:ascii="Times New Roman" w:hAnsi="Times New Roman" w:cs="Times New Roman" w:hint="eastAsia"/>
                <w:spacing w:val="-10"/>
                <w:w w:val="98"/>
                <w:kern w:val="0"/>
                <w:sz w:val="15"/>
                <w:szCs w:val="15"/>
              </w:rPr>
              <w:t>普通门诊费用报销，特殊情况无法提供处方底方的，可要求提供个人承诺书；</w:t>
            </w:r>
            <w:r>
              <w:rPr>
                <w:rFonts w:ascii="Times New Roman" w:hAnsi="Times New Roman" w:cs="Times New Roman"/>
                <w:spacing w:val="-10"/>
                <w:w w:val="98"/>
                <w:kern w:val="0"/>
                <w:sz w:val="15"/>
                <w:szCs w:val="15"/>
              </w:rPr>
              <w:br/>
            </w:r>
            <w:r>
              <w:rPr>
                <w:rFonts w:ascii="Times New Roman" w:hAnsi="Times New Roman" w:cs="Times New Roman" w:hint="eastAsia"/>
                <w:spacing w:val="-10"/>
                <w:w w:val="98"/>
                <w:kern w:val="0"/>
                <w:sz w:val="15"/>
                <w:szCs w:val="15"/>
              </w:rPr>
              <w:t>4</w:t>
            </w:r>
            <w:r>
              <w:rPr>
                <w:rFonts w:ascii="Times New Roman" w:hAnsi="Times New Roman" w:cs="Times New Roman"/>
                <w:spacing w:val="-10"/>
                <w:w w:val="98"/>
                <w:kern w:val="0"/>
                <w:sz w:val="15"/>
                <w:szCs w:val="15"/>
              </w:rPr>
              <w:t>.</w:t>
            </w:r>
            <w:r>
              <w:rPr>
                <w:rFonts w:ascii="Times New Roman" w:hAnsi="Times New Roman" w:cs="Times New Roman" w:hint="eastAsia"/>
                <w:spacing w:val="-10"/>
                <w:w w:val="98"/>
                <w:kern w:val="0"/>
                <w:sz w:val="15"/>
                <w:szCs w:val="15"/>
              </w:rPr>
              <w:t>住院费用报销，</w:t>
            </w:r>
            <w:r>
              <w:rPr>
                <w:rFonts w:ascii="Times New Roman" w:hAnsi="Times New Roman" w:cs="Times New Roman"/>
                <w:spacing w:val="-10"/>
                <w:w w:val="98"/>
                <w:kern w:val="0"/>
                <w:sz w:val="15"/>
                <w:szCs w:val="15"/>
              </w:rPr>
              <w:t>特殊情况可要求提供病历中的佐证资料。</w:t>
            </w:r>
          </w:p>
        </w:tc>
        <w:tc>
          <w:tcPr>
            <w:tcW w:w="2692" w:type="dxa"/>
            <w:vMerge w:val="restart"/>
            <w:shd w:val="clear" w:color="auto" w:fill="auto"/>
            <w:vAlign w:val="center"/>
          </w:tcPr>
          <w:p w:rsidR="005A2C32" w:rsidRDefault="004F594F">
            <w:pPr>
              <w:widowControl/>
              <w:snapToGrid w:val="0"/>
              <w:jc w:val="left"/>
              <w:rPr>
                <w:rFonts w:ascii="Times New Roman" w:hAnsi="Times New Roman" w:cs="Times New Roman"/>
                <w:spacing w:val="-10"/>
                <w:w w:val="98"/>
                <w:kern w:val="0"/>
                <w:sz w:val="15"/>
                <w:szCs w:val="15"/>
              </w:rPr>
            </w:pPr>
            <w:r>
              <w:rPr>
                <w:rFonts w:ascii="Times New Roman" w:hAnsi="Times New Roman" w:cs="Times New Roman"/>
                <w:spacing w:val="-10"/>
                <w:w w:val="98"/>
                <w:kern w:val="0"/>
                <w:sz w:val="15"/>
                <w:szCs w:val="15"/>
              </w:rPr>
              <w:t>1.</w:t>
            </w:r>
            <w:r>
              <w:rPr>
                <w:rFonts w:ascii="Times New Roman" w:hAnsi="Times New Roman" w:cs="Times New Roman"/>
                <w:spacing w:val="-10"/>
                <w:w w:val="98"/>
                <w:kern w:val="0"/>
                <w:sz w:val="15"/>
                <w:szCs w:val="15"/>
              </w:rPr>
              <w:t>《中华人民共和国社会保险法》第二</w:t>
            </w:r>
            <w:r>
              <w:rPr>
                <w:rFonts w:ascii="Times New Roman" w:hAnsi="Times New Roman" w:cs="Times New Roman"/>
                <w:spacing w:val="-10"/>
                <w:w w:val="98"/>
                <w:kern w:val="0"/>
                <w:sz w:val="15"/>
                <w:szCs w:val="15"/>
              </w:rPr>
              <w:t>十八条、第三十条；</w:t>
            </w:r>
            <w:r>
              <w:rPr>
                <w:rFonts w:ascii="Times New Roman" w:hAnsi="Times New Roman" w:cs="Times New Roman"/>
                <w:spacing w:val="-10"/>
                <w:w w:val="98"/>
                <w:kern w:val="0"/>
                <w:sz w:val="15"/>
                <w:szCs w:val="15"/>
              </w:rPr>
              <w:br/>
              <w:t>2.</w:t>
            </w:r>
            <w:r>
              <w:rPr>
                <w:rFonts w:ascii="Times New Roman" w:hAnsi="Times New Roman" w:cs="Times New Roman"/>
                <w:spacing w:val="-10"/>
                <w:w w:val="98"/>
                <w:kern w:val="0"/>
                <w:sz w:val="15"/>
                <w:szCs w:val="15"/>
              </w:rPr>
              <w:t>《社会保险经办条例》（国务院令第</w:t>
            </w:r>
            <w:r>
              <w:rPr>
                <w:rFonts w:ascii="Times New Roman" w:hAnsi="Times New Roman" w:cs="Times New Roman"/>
                <w:spacing w:val="-10"/>
                <w:w w:val="98"/>
                <w:kern w:val="0"/>
                <w:sz w:val="15"/>
                <w:szCs w:val="15"/>
              </w:rPr>
              <w:t>765</w:t>
            </w:r>
            <w:r>
              <w:rPr>
                <w:rFonts w:ascii="Times New Roman" w:hAnsi="Times New Roman" w:cs="Times New Roman"/>
                <w:spacing w:val="-10"/>
                <w:w w:val="98"/>
                <w:kern w:val="0"/>
                <w:sz w:val="15"/>
                <w:szCs w:val="15"/>
              </w:rPr>
              <w:t>号）第二十条。</w:t>
            </w:r>
          </w:p>
        </w:tc>
      </w:tr>
      <w:tr w:rsidR="005A2C32">
        <w:trPr>
          <w:trHeight w:val="1487"/>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18</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住院费用报销</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002036006002</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医院收费票据</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住院费用清单</w:t>
            </w:r>
            <w:r>
              <w:rPr>
                <w:rFonts w:ascii="Times New Roman" w:hAnsi="Times New Roman" w:cs="Times New Roman"/>
                <w:spacing w:val="-4"/>
                <w:w w:val="98"/>
                <w:kern w:val="0"/>
                <w:sz w:val="15"/>
                <w:szCs w:val="15"/>
              </w:rPr>
              <w:br/>
              <w:t>4.</w:t>
            </w:r>
            <w:r>
              <w:rPr>
                <w:rFonts w:ascii="Times New Roman" w:hAnsi="Times New Roman" w:cs="Times New Roman"/>
                <w:spacing w:val="-4"/>
                <w:w w:val="98"/>
                <w:kern w:val="0"/>
                <w:sz w:val="15"/>
                <w:szCs w:val="15"/>
              </w:rPr>
              <w:t>出院记录</w:t>
            </w:r>
            <w:r>
              <w:rPr>
                <w:rFonts w:ascii="Times New Roman" w:hAnsi="Times New Roman" w:cs="Times New Roman" w:hint="eastAsia"/>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出院证</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30</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bl>
    <w:p w:rsidR="005A2C32" w:rsidRDefault="005A2C32">
      <w:pPr>
        <w:widowControl/>
        <w:snapToGrid w:val="0"/>
        <w:jc w:val="center"/>
        <w:rPr>
          <w:rFonts w:ascii="Times New Roman" w:hAnsi="Times New Roman" w:cs="Times New Roman"/>
          <w:spacing w:val="-4"/>
          <w:w w:val="98"/>
          <w:kern w:val="0"/>
          <w:sz w:val="15"/>
          <w:szCs w:val="15"/>
        </w:rPr>
        <w:sectPr w:rsidR="005A2C32">
          <w:footerReference w:type="default" r:id="rId12"/>
          <w:pgSz w:w="16838" w:h="11906" w:orient="landscape"/>
          <w:pgMar w:top="1474" w:right="2098" w:bottom="1474" w:left="2098" w:header="851" w:footer="992" w:gutter="0"/>
          <w:cols w:space="425"/>
          <w:docGrid w:type="lines" w:linePitch="312"/>
        </w:sectPr>
      </w:pPr>
    </w:p>
    <w:tbl>
      <w:tblPr>
        <w:tblW w:w="12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714"/>
        <w:gridCol w:w="420"/>
        <w:gridCol w:w="952"/>
        <w:gridCol w:w="700"/>
        <w:gridCol w:w="2254"/>
        <w:gridCol w:w="783"/>
        <w:gridCol w:w="1008"/>
        <w:gridCol w:w="2646"/>
        <w:gridCol w:w="2692"/>
      </w:tblGrid>
      <w:tr w:rsidR="005A2C32">
        <w:trPr>
          <w:trHeight w:val="454"/>
          <w:jc w:val="center"/>
        </w:trPr>
        <w:tc>
          <w:tcPr>
            <w:tcW w:w="536"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lastRenderedPageBreak/>
              <w:t>主项</w:t>
            </w:r>
          </w:p>
        </w:tc>
        <w:tc>
          <w:tcPr>
            <w:tcW w:w="71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主项编码</w:t>
            </w:r>
          </w:p>
        </w:tc>
        <w:tc>
          <w:tcPr>
            <w:tcW w:w="420" w:type="dxa"/>
            <w:shd w:val="clear" w:color="auto" w:fill="auto"/>
            <w:vAlign w:val="center"/>
          </w:tcPr>
          <w:p w:rsidR="005A2C32" w:rsidRDefault="004F594F">
            <w:pPr>
              <w:widowControl/>
              <w:snapToGrid w:val="0"/>
              <w:jc w:val="center"/>
              <w:rPr>
                <w:rFonts w:ascii="Times New Roman" w:eastAsia="黑体"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w:t>
            </w: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序号</w:t>
            </w:r>
          </w:p>
        </w:tc>
        <w:tc>
          <w:tcPr>
            <w:tcW w:w="95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w:t>
            </w:r>
          </w:p>
        </w:tc>
        <w:tc>
          <w:tcPr>
            <w:tcW w:w="70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子项编码</w:t>
            </w:r>
          </w:p>
        </w:tc>
        <w:tc>
          <w:tcPr>
            <w:tcW w:w="225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办理材料</w:t>
            </w:r>
          </w:p>
        </w:tc>
        <w:tc>
          <w:tcPr>
            <w:tcW w:w="783"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办理时限</w:t>
            </w:r>
          </w:p>
        </w:tc>
        <w:tc>
          <w:tcPr>
            <w:tcW w:w="1008"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办理环节</w:t>
            </w:r>
          </w:p>
        </w:tc>
        <w:tc>
          <w:tcPr>
            <w:tcW w:w="2646"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备注</w:t>
            </w:r>
          </w:p>
        </w:tc>
        <w:tc>
          <w:tcPr>
            <w:tcW w:w="269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设定依据</w:t>
            </w:r>
          </w:p>
        </w:tc>
      </w:tr>
      <w:tr w:rsidR="005A2C32">
        <w:trPr>
          <w:trHeight w:val="1191"/>
          <w:jc w:val="center"/>
        </w:trPr>
        <w:tc>
          <w:tcPr>
            <w:tcW w:w="536" w:type="dxa"/>
            <w:vMerge w:val="restart"/>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七、生育保险待遇核准支付</w:t>
            </w:r>
          </w:p>
        </w:tc>
        <w:tc>
          <w:tcPr>
            <w:tcW w:w="714" w:type="dxa"/>
            <w:vMerge w:val="restart"/>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00203600700Y</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19</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产前检查费支付</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002036007001</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z w:val="15"/>
                <w:szCs w:val="15"/>
              </w:rPr>
              <w:t>1</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医院收费票据</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费用清单</w:t>
            </w:r>
          </w:p>
          <w:p w:rsidR="005A2C32" w:rsidRDefault="004F594F">
            <w:pPr>
              <w:widowControl/>
              <w:snapToGrid w:val="0"/>
              <w:jc w:val="left"/>
              <w:rPr>
                <w:rFonts w:ascii="Times New Roman" w:hAnsi="Times New Roman" w:cs="Times New Roman"/>
              </w:rPr>
            </w:pPr>
            <w:r>
              <w:rPr>
                <w:rFonts w:ascii="Times New Roman" w:hAnsi="Times New Roman" w:cs="Times New Roman"/>
                <w:spacing w:val="-4"/>
                <w:w w:val="98"/>
                <w:kern w:val="0"/>
                <w:sz w:val="15"/>
                <w:szCs w:val="15"/>
              </w:rPr>
              <w:t>4.</w:t>
            </w:r>
            <w:r>
              <w:rPr>
                <w:rFonts w:ascii="Times New Roman" w:hAnsi="Times New Roman" w:cs="Times New Roman"/>
                <w:spacing w:val="-4"/>
                <w:w w:val="98"/>
                <w:kern w:val="0"/>
                <w:sz w:val="15"/>
                <w:szCs w:val="15"/>
              </w:rPr>
              <w:t>诊断证明</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20</w:t>
            </w:r>
            <w:r>
              <w:rPr>
                <w:rFonts w:ascii="Times New Roman" w:hAnsi="Times New Roman" w:cs="Times New Roman"/>
                <w:spacing w:val="-4"/>
                <w:w w:val="98"/>
                <w:kern w:val="0"/>
                <w:sz w:val="15"/>
                <w:szCs w:val="15"/>
              </w:rPr>
              <w:t>个工作日</w:t>
            </w:r>
            <w:r>
              <w:rPr>
                <w:rFonts w:ascii="Times New Roman" w:hAnsi="Times New Roman" w:cs="Times New Roman"/>
                <w:spacing w:val="-4"/>
                <w:w w:val="98"/>
                <w:kern w:val="0"/>
                <w:sz w:val="15"/>
                <w:szCs w:val="15"/>
              </w:rPr>
              <w:t xml:space="preserve"> </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10"/>
                <w:w w:val="98"/>
                <w:kern w:val="0"/>
                <w:sz w:val="15"/>
                <w:szCs w:val="15"/>
              </w:rPr>
              <w:t>合并支付的一次性提供材料；</w:t>
            </w:r>
            <w:r>
              <w:rPr>
                <w:rFonts w:ascii="Times New Roman" w:hAnsi="Times New Roman" w:cs="Times New Roman"/>
                <w:spacing w:val="-10"/>
                <w:w w:val="98"/>
                <w:kern w:val="0"/>
                <w:sz w:val="15"/>
                <w:szCs w:val="15"/>
              </w:rPr>
              <w:br/>
              <w:t>2.</w:t>
            </w:r>
            <w:r>
              <w:rPr>
                <w:rFonts w:ascii="Times New Roman" w:hAnsi="Times New Roman" w:cs="Times New Roman"/>
                <w:spacing w:val="-10"/>
                <w:w w:val="98"/>
                <w:kern w:val="0"/>
                <w:sz w:val="15"/>
                <w:szCs w:val="15"/>
              </w:rPr>
              <w:t>特殊情况可要求提供病历中的佐证资料。</w:t>
            </w:r>
          </w:p>
        </w:tc>
        <w:tc>
          <w:tcPr>
            <w:tcW w:w="2692"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10"/>
                <w:w w:val="98"/>
                <w:kern w:val="0"/>
                <w:sz w:val="15"/>
                <w:szCs w:val="15"/>
              </w:rPr>
              <w:t>.</w:t>
            </w:r>
            <w:r>
              <w:rPr>
                <w:rFonts w:ascii="Times New Roman" w:hAnsi="Times New Roman" w:cs="Times New Roman"/>
                <w:spacing w:val="-10"/>
                <w:w w:val="98"/>
                <w:kern w:val="0"/>
                <w:sz w:val="15"/>
                <w:szCs w:val="15"/>
              </w:rPr>
              <w:t>《中华人民共和国社会保险法》第五十四条、第五十五条；</w:t>
            </w:r>
            <w:r>
              <w:rPr>
                <w:rFonts w:ascii="Times New Roman" w:hAnsi="Times New Roman" w:cs="Times New Roman"/>
                <w:spacing w:val="-10"/>
                <w:w w:val="98"/>
                <w:kern w:val="0"/>
                <w:sz w:val="15"/>
                <w:szCs w:val="15"/>
              </w:rPr>
              <w:br/>
              <w:t>2.</w:t>
            </w:r>
            <w:r>
              <w:rPr>
                <w:rFonts w:ascii="Times New Roman" w:hAnsi="Times New Roman" w:cs="Times New Roman"/>
                <w:spacing w:val="-10"/>
                <w:w w:val="98"/>
                <w:kern w:val="0"/>
                <w:sz w:val="15"/>
                <w:szCs w:val="15"/>
              </w:rPr>
              <w:t>《社会保险经办条例》（国务院令第</w:t>
            </w:r>
            <w:r>
              <w:rPr>
                <w:rFonts w:ascii="Times New Roman" w:hAnsi="Times New Roman" w:cs="Times New Roman"/>
                <w:spacing w:val="-10"/>
                <w:w w:val="98"/>
                <w:kern w:val="0"/>
                <w:sz w:val="15"/>
                <w:szCs w:val="15"/>
              </w:rPr>
              <w:t>765</w:t>
            </w:r>
            <w:r>
              <w:rPr>
                <w:rFonts w:ascii="Times New Roman" w:hAnsi="Times New Roman" w:cs="Times New Roman"/>
                <w:spacing w:val="-10"/>
                <w:w w:val="98"/>
                <w:kern w:val="0"/>
                <w:sz w:val="15"/>
                <w:szCs w:val="15"/>
              </w:rPr>
              <w:t>号）第二十条。</w:t>
            </w:r>
          </w:p>
        </w:tc>
      </w:tr>
      <w:tr w:rsidR="005A2C32">
        <w:trPr>
          <w:trHeight w:val="1191"/>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20</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生育医疗费支付</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002036007002</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医院收费票据</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费用清单</w:t>
            </w:r>
            <w:r>
              <w:rPr>
                <w:rFonts w:ascii="Times New Roman" w:hAnsi="Times New Roman" w:cs="Times New Roman"/>
                <w:spacing w:val="-4"/>
                <w:w w:val="98"/>
                <w:kern w:val="0"/>
                <w:sz w:val="15"/>
                <w:szCs w:val="15"/>
              </w:rPr>
              <w:br/>
            </w:r>
            <w:r>
              <w:rPr>
                <w:rFonts w:ascii="Times New Roman" w:hAnsi="Times New Roman" w:cs="Times New Roman"/>
                <w:color w:val="000000" w:themeColor="text1"/>
                <w:spacing w:val="-4"/>
                <w:w w:val="98"/>
                <w:kern w:val="0"/>
                <w:sz w:val="15"/>
                <w:szCs w:val="15"/>
              </w:rPr>
              <w:t>4.</w:t>
            </w:r>
            <w:r>
              <w:rPr>
                <w:rFonts w:ascii="Times New Roman" w:hAnsi="Times New Roman" w:cs="Times New Roman"/>
                <w:color w:val="000000" w:themeColor="text1"/>
                <w:spacing w:val="-4"/>
                <w:w w:val="98"/>
                <w:kern w:val="0"/>
                <w:sz w:val="15"/>
                <w:szCs w:val="15"/>
              </w:rPr>
              <w:t>出院记录</w:t>
            </w:r>
            <w:r>
              <w:rPr>
                <w:rFonts w:ascii="Times New Roman" w:hAnsi="Times New Roman" w:cs="Times New Roman" w:hint="eastAsia"/>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出院证</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20</w:t>
            </w:r>
            <w:r>
              <w:rPr>
                <w:rFonts w:ascii="Times New Roman" w:hAnsi="Times New Roman" w:cs="Times New Roman"/>
                <w:spacing w:val="-4"/>
                <w:w w:val="98"/>
                <w:kern w:val="0"/>
                <w:sz w:val="15"/>
                <w:szCs w:val="15"/>
              </w:rPr>
              <w:t>个工作日</w:t>
            </w:r>
            <w:r>
              <w:rPr>
                <w:rFonts w:ascii="Times New Roman" w:hAnsi="Times New Roman" w:cs="Times New Roman"/>
                <w:spacing w:val="-4"/>
                <w:w w:val="98"/>
                <w:kern w:val="0"/>
                <w:sz w:val="15"/>
                <w:szCs w:val="15"/>
              </w:rPr>
              <w:t xml:space="preserve"> </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r w:rsidR="005A2C32">
        <w:trPr>
          <w:trHeight w:val="1361"/>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21</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计划生育医疗费支付</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002036007003</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医院收费票据</w:t>
            </w:r>
            <w:r>
              <w:rPr>
                <w:rFonts w:ascii="Times New Roman" w:hAnsi="Times New Roman" w:cs="Times New Roman"/>
                <w:spacing w:val="-4"/>
                <w:w w:val="98"/>
                <w:kern w:val="0"/>
                <w:sz w:val="15"/>
                <w:szCs w:val="15"/>
              </w:rPr>
              <w:br/>
              <w:t>3.</w:t>
            </w:r>
            <w:r>
              <w:rPr>
                <w:rFonts w:ascii="Times New Roman" w:hAnsi="Times New Roman" w:cs="Times New Roman"/>
                <w:color w:val="000000" w:themeColor="text1"/>
                <w:spacing w:val="-4"/>
                <w:w w:val="98"/>
                <w:kern w:val="0"/>
                <w:sz w:val="15"/>
                <w:szCs w:val="15"/>
              </w:rPr>
              <w:t>费用清单</w:t>
            </w:r>
            <w:r>
              <w:rPr>
                <w:rFonts w:ascii="Times New Roman" w:hAnsi="Times New Roman" w:cs="Times New Roman"/>
                <w:color w:val="000000" w:themeColor="text1"/>
                <w:spacing w:val="-4"/>
                <w:w w:val="98"/>
                <w:kern w:val="0"/>
                <w:sz w:val="15"/>
                <w:szCs w:val="15"/>
              </w:rPr>
              <w:br/>
              <w:t>4.</w:t>
            </w:r>
            <w:r>
              <w:rPr>
                <w:rFonts w:ascii="Times New Roman" w:hAnsi="Times New Roman" w:cs="Times New Roman"/>
                <w:color w:val="000000" w:themeColor="text1"/>
                <w:spacing w:val="-4"/>
                <w:w w:val="98"/>
                <w:kern w:val="0"/>
                <w:sz w:val="15"/>
                <w:szCs w:val="15"/>
              </w:rPr>
              <w:t>诊断证明（门诊）</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出院记录（住院）</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出院证（住院）</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20</w:t>
            </w:r>
            <w:r>
              <w:rPr>
                <w:rFonts w:ascii="Times New Roman" w:hAnsi="Times New Roman" w:cs="Times New Roman"/>
                <w:spacing w:val="-4"/>
                <w:w w:val="98"/>
                <w:kern w:val="0"/>
                <w:sz w:val="15"/>
                <w:szCs w:val="15"/>
              </w:rPr>
              <w:t>个工作日</w:t>
            </w:r>
            <w:r>
              <w:rPr>
                <w:rFonts w:ascii="Times New Roman" w:hAnsi="Times New Roman" w:cs="Times New Roman"/>
                <w:spacing w:val="-4"/>
                <w:w w:val="98"/>
                <w:kern w:val="0"/>
                <w:sz w:val="15"/>
                <w:szCs w:val="15"/>
              </w:rPr>
              <w:t xml:space="preserve"> </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r w:rsidR="005A2C32">
        <w:trPr>
          <w:trHeight w:val="1020"/>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22</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生育津贴支付</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002036007004</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t>2</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诊断证明（门诊）</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出院记录（住院）</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出院证（住院）</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10</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r w:rsidR="005A2C32">
        <w:trPr>
          <w:trHeight w:val="1534"/>
          <w:jc w:val="center"/>
        </w:trPr>
        <w:tc>
          <w:tcPr>
            <w:tcW w:w="536" w:type="dxa"/>
            <w:vMerge w:val="restart"/>
            <w:shd w:val="clear" w:color="auto" w:fill="auto"/>
            <w:vAlign w:val="center"/>
          </w:tcPr>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5A2C32">
            <w:pPr>
              <w:widowControl/>
              <w:snapToGrid w:val="0"/>
              <w:jc w:val="center"/>
              <w:rPr>
                <w:rFonts w:ascii="Times New Roman" w:hAnsi="Times New Roman" w:cs="Times New Roman"/>
                <w:spacing w:val="-4"/>
                <w:w w:val="98"/>
                <w:kern w:val="0"/>
                <w:sz w:val="15"/>
                <w:szCs w:val="15"/>
              </w:rPr>
            </w:pP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八、医疗救助对象待遇核准支付</w:t>
            </w:r>
          </w:p>
        </w:tc>
        <w:tc>
          <w:tcPr>
            <w:tcW w:w="714" w:type="dxa"/>
            <w:vMerge w:val="restart"/>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00203600800Y</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23</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符合资助条</w:t>
            </w:r>
            <w:r>
              <w:rPr>
                <w:rFonts w:ascii="Times New Roman" w:hAnsi="Times New Roman" w:cs="Times New Roman"/>
                <w:spacing w:val="-2"/>
                <w:w w:val="98"/>
                <w:kern w:val="0"/>
                <w:sz w:val="15"/>
                <w:szCs w:val="15"/>
              </w:rPr>
              <w:t>件的救助对象参加城乡居民基本医疗保险个人缴费补贴</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002036008001</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救助对象身份证明</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个人缴纳基本</w:t>
            </w:r>
            <w:proofErr w:type="gramStart"/>
            <w:r>
              <w:rPr>
                <w:rFonts w:ascii="Times New Roman" w:hAnsi="Times New Roman" w:cs="Times New Roman"/>
                <w:spacing w:val="-4"/>
                <w:w w:val="98"/>
                <w:kern w:val="0"/>
                <w:sz w:val="15"/>
                <w:szCs w:val="15"/>
              </w:rPr>
              <w:t>医保参</w:t>
            </w:r>
            <w:proofErr w:type="gramEnd"/>
            <w:r>
              <w:rPr>
                <w:rFonts w:ascii="Times New Roman" w:hAnsi="Times New Roman" w:cs="Times New Roman"/>
                <w:spacing w:val="-4"/>
                <w:w w:val="98"/>
                <w:kern w:val="0"/>
                <w:sz w:val="15"/>
                <w:szCs w:val="15"/>
              </w:rPr>
              <w:t>保费用有效凭证</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15</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本事项适用于符合医疗救助资助参保条件，在集中参保缴费期已先行全额缴纳城乡居民</w:t>
            </w:r>
            <w:proofErr w:type="gramStart"/>
            <w:r>
              <w:rPr>
                <w:rFonts w:ascii="Times New Roman" w:hAnsi="Times New Roman" w:cs="Times New Roman"/>
                <w:spacing w:val="-4"/>
                <w:w w:val="98"/>
                <w:kern w:val="0"/>
                <w:sz w:val="15"/>
                <w:szCs w:val="15"/>
              </w:rPr>
              <w:t>医</w:t>
            </w:r>
            <w:proofErr w:type="gramEnd"/>
            <w:r>
              <w:rPr>
                <w:rFonts w:ascii="Times New Roman" w:hAnsi="Times New Roman" w:cs="Times New Roman"/>
                <w:spacing w:val="-4"/>
                <w:w w:val="98"/>
                <w:kern w:val="0"/>
                <w:sz w:val="15"/>
                <w:szCs w:val="15"/>
              </w:rPr>
              <w:t>保费个人应缴部分的救助对象；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有条件的地区可与相关部门联网实时推送救助对象身份信息。</w:t>
            </w:r>
          </w:p>
        </w:tc>
        <w:tc>
          <w:tcPr>
            <w:tcW w:w="2692"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10"/>
                <w:w w:val="98"/>
                <w:kern w:val="0"/>
                <w:sz w:val="15"/>
                <w:szCs w:val="15"/>
              </w:rPr>
              <w:t>《社会救助暂行办法》（国务院令第</w:t>
            </w:r>
            <w:r>
              <w:rPr>
                <w:rFonts w:ascii="Times New Roman" w:hAnsi="Times New Roman" w:cs="Times New Roman"/>
                <w:spacing w:val="-10"/>
                <w:w w:val="98"/>
                <w:kern w:val="0"/>
                <w:sz w:val="15"/>
                <w:szCs w:val="15"/>
              </w:rPr>
              <w:t>649</w:t>
            </w:r>
            <w:r>
              <w:rPr>
                <w:rFonts w:ascii="Times New Roman" w:hAnsi="Times New Roman" w:cs="Times New Roman"/>
                <w:spacing w:val="-10"/>
                <w:w w:val="98"/>
                <w:kern w:val="0"/>
                <w:sz w:val="15"/>
                <w:szCs w:val="15"/>
              </w:rPr>
              <w:t>号）第二十九条；</w:t>
            </w:r>
            <w:r>
              <w:rPr>
                <w:rFonts w:ascii="Times New Roman" w:hAnsi="Times New Roman" w:cs="Times New Roman"/>
                <w:spacing w:val="-4"/>
                <w:w w:val="98"/>
                <w:kern w:val="0"/>
                <w:sz w:val="15"/>
                <w:szCs w:val="15"/>
              </w:rPr>
              <w:br/>
            </w:r>
            <w:r>
              <w:rPr>
                <w:rFonts w:ascii="Times New Roman" w:hAnsi="Times New Roman" w:cs="Times New Roman"/>
                <w:spacing w:val="-6"/>
                <w:w w:val="98"/>
                <w:kern w:val="0"/>
                <w:sz w:val="15"/>
                <w:szCs w:val="15"/>
              </w:rPr>
              <w:t>2.</w:t>
            </w:r>
            <w:r>
              <w:rPr>
                <w:rFonts w:ascii="Times New Roman" w:hAnsi="Times New Roman" w:cs="Times New Roman"/>
                <w:spacing w:val="-6"/>
                <w:w w:val="98"/>
                <w:kern w:val="0"/>
                <w:sz w:val="15"/>
                <w:szCs w:val="15"/>
              </w:rPr>
              <w:t>《财政部</w:t>
            </w:r>
            <w:r>
              <w:rPr>
                <w:rFonts w:ascii="Times New Roman" w:hAnsi="Times New Roman" w:cs="Times New Roman"/>
                <w:spacing w:val="-6"/>
                <w:w w:val="98"/>
                <w:kern w:val="0"/>
                <w:sz w:val="15"/>
                <w:szCs w:val="15"/>
              </w:rPr>
              <w:t xml:space="preserve"> </w:t>
            </w:r>
            <w:r>
              <w:rPr>
                <w:rFonts w:ascii="Times New Roman" w:hAnsi="Times New Roman" w:cs="Times New Roman"/>
                <w:spacing w:val="-6"/>
                <w:w w:val="98"/>
                <w:kern w:val="0"/>
                <w:sz w:val="15"/>
                <w:szCs w:val="15"/>
              </w:rPr>
              <w:t>民政部关于印发〈城乡医疗救助基金管理办法〉的通知》（</w:t>
            </w:r>
            <w:proofErr w:type="gramStart"/>
            <w:r>
              <w:rPr>
                <w:rFonts w:ascii="Times New Roman" w:hAnsi="Times New Roman" w:cs="Times New Roman"/>
                <w:spacing w:val="-6"/>
                <w:w w:val="98"/>
                <w:kern w:val="0"/>
                <w:sz w:val="15"/>
                <w:szCs w:val="15"/>
              </w:rPr>
              <w:t>财社〔</w:t>
            </w:r>
            <w:r>
              <w:rPr>
                <w:rFonts w:ascii="Times New Roman" w:hAnsi="Times New Roman" w:cs="Times New Roman"/>
                <w:spacing w:val="-6"/>
                <w:w w:val="98"/>
                <w:kern w:val="0"/>
                <w:sz w:val="15"/>
                <w:szCs w:val="15"/>
              </w:rPr>
              <w:t>2013</w:t>
            </w:r>
            <w:r>
              <w:rPr>
                <w:rFonts w:ascii="Times New Roman" w:hAnsi="Times New Roman" w:cs="Times New Roman"/>
                <w:spacing w:val="-6"/>
                <w:w w:val="98"/>
                <w:kern w:val="0"/>
                <w:sz w:val="15"/>
                <w:szCs w:val="15"/>
              </w:rPr>
              <w:t>〕</w:t>
            </w:r>
            <w:proofErr w:type="gramEnd"/>
            <w:r>
              <w:rPr>
                <w:rFonts w:ascii="Times New Roman" w:hAnsi="Times New Roman" w:cs="Times New Roman"/>
                <w:spacing w:val="-6"/>
                <w:w w:val="98"/>
                <w:kern w:val="0"/>
                <w:sz w:val="15"/>
                <w:szCs w:val="15"/>
              </w:rPr>
              <w:t>217</w:t>
            </w:r>
            <w:r>
              <w:rPr>
                <w:rFonts w:ascii="Times New Roman" w:hAnsi="Times New Roman" w:cs="Times New Roman"/>
                <w:spacing w:val="-6"/>
                <w:w w:val="98"/>
                <w:kern w:val="0"/>
                <w:sz w:val="15"/>
                <w:szCs w:val="15"/>
              </w:rPr>
              <w:t>号）第八条；</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《国务院办公厅关于健全重特大疾病医疗保险和救助制度的意见》（国办发〔</w:t>
            </w:r>
            <w:r>
              <w:rPr>
                <w:rFonts w:ascii="Times New Roman" w:hAnsi="Times New Roman" w:cs="Times New Roman"/>
                <w:spacing w:val="-4"/>
                <w:w w:val="98"/>
                <w:kern w:val="0"/>
                <w:sz w:val="15"/>
                <w:szCs w:val="15"/>
              </w:rPr>
              <w:t>2021</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42</w:t>
            </w:r>
            <w:r>
              <w:rPr>
                <w:rFonts w:ascii="Times New Roman" w:hAnsi="Times New Roman" w:cs="Times New Roman"/>
                <w:spacing w:val="-4"/>
                <w:w w:val="98"/>
                <w:kern w:val="0"/>
                <w:sz w:val="15"/>
                <w:szCs w:val="15"/>
              </w:rPr>
              <w:t>号）</w:t>
            </w:r>
            <w:r>
              <w:rPr>
                <w:rFonts w:ascii="Times New Roman" w:hAnsi="Times New Roman" w:cs="Times New Roman" w:hint="eastAsia"/>
                <w:spacing w:val="-4"/>
                <w:w w:val="98"/>
                <w:kern w:val="0"/>
                <w:sz w:val="15"/>
                <w:szCs w:val="15"/>
              </w:rPr>
              <w:t>、</w:t>
            </w:r>
            <w:r>
              <w:rPr>
                <w:rFonts w:ascii="宋体" w:hAnsi="宋体" w:cs="宋体" w:hint="eastAsia"/>
                <w:color w:val="000000" w:themeColor="text1"/>
                <w:spacing w:val="-4"/>
                <w:w w:val="98"/>
                <w:kern w:val="0"/>
                <w:sz w:val="15"/>
                <w:szCs w:val="15"/>
              </w:rPr>
              <w:t>《兵团关于健全重特大疾病医疗保险和救助制度的实施意见》（新兵办发〔</w:t>
            </w:r>
            <w:r>
              <w:rPr>
                <w:rFonts w:ascii="宋体" w:hAnsi="宋体" w:cs="宋体" w:hint="eastAsia"/>
                <w:color w:val="000000" w:themeColor="text1"/>
                <w:spacing w:val="-4"/>
                <w:w w:val="98"/>
                <w:kern w:val="0"/>
                <w:sz w:val="15"/>
                <w:szCs w:val="15"/>
              </w:rPr>
              <w:t>2022</w:t>
            </w:r>
            <w:r>
              <w:rPr>
                <w:rFonts w:ascii="宋体" w:hAnsi="宋体" w:cs="宋体" w:hint="eastAsia"/>
                <w:color w:val="000000" w:themeColor="text1"/>
                <w:spacing w:val="-4"/>
                <w:w w:val="98"/>
                <w:kern w:val="0"/>
                <w:sz w:val="15"/>
                <w:szCs w:val="15"/>
              </w:rPr>
              <w:t>〕</w:t>
            </w:r>
            <w:r>
              <w:rPr>
                <w:rFonts w:ascii="宋体" w:hAnsi="宋体" w:cs="宋体" w:hint="eastAsia"/>
                <w:color w:val="000000" w:themeColor="text1"/>
                <w:spacing w:val="-4"/>
                <w:w w:val="98"/>
                <w:kern w:val="0"/>
                <w:sz w:val="15"/>
                <w:szCs w:val="15"/>
              </w:rPr>
              <w:t>31</w:t>
            </w:r>
            <w:r>
              <w:rPr>
                <w:rFonts w:ascii="宋体" w:hAnsi="宋体" w:cs="宋体" w:hint="eastAsia"/>
                <w:color w:val="000000" w:themeColor="text1"/>
                <w:spacing w:val="-4"/>
                <w:w w:val="98"/>
                <w:kern w:val="0"/>
                <w:sz w:val="15"/>
                <w:szCs w:val="15"/>
              </w:rPr>
              <w:t>号）</w:t>
            </w:r>
            <w:r>
              <w:rPr>
                <w:rFonts w:ascii="宋体" w:hAnsi="宋体" w:cs="宋体" w:hint="eastAsia"/>
                <w:color w:val="000000" w:themeColor="text1"/>
                <w:spacing w:val="-4"/>
                <w:w w:val="98"/>
                <w:kern w:val="0"/>
                <w:sz w:val="15"/>
                <w:szCs w:val="15"/>
              </w:rPr>
              <w:t>。</w:t>
            </w:r>
          </w:p>
        </w:tc>
      </w:tr>
      <w:tr w:rsidR="005A2C32">
        <w:trPr>
          <w:trHeight w:val="1984"/>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24</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医疗救助对象手工（零星）报销</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002036008002</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有效身份证件或</w:t>
            </w:r>
            <w:proofErr w:type="gramStart"/>
            <w:r>
              <w:rPr>
                <w:rFonts w:ascii="Times New Roman" w:hAnsi="Times New Roman" w:cs="Times New Roman"/>
                <w:spacing w:val="-4"/>
                <w:w w:val="98"/>
                <w:kern w:val="0"/>
                <w:sz w:val="15"/>
                <w:szCs w:val="15"/>
              </w:rPr>
              <w:t>医保电子</w:t>
            </w:r>
            <w:proofErr w:type="gramEnd"/>
            <w:r>
              <w:rPr>
                <w:rFonts w:ascii="Times New Roman" w:hAnsi="Times New Roman" w:cs="Times New Roman"/>
                <w:spacing w:val="-4"/>
                <w:w w:val="98"/>
                <w:kern w:val="0"/>
                <w:sz w:val="15"/>
                <w:szCs w:val="15"/>
              </w:rPr>
              <w:t>凭证或社会保障卡</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2.</w:t>
            </w:r>
            <w:r>
              <w:rPr>
                <w:rFonts w:ascii="Times New Roman" w:hAnsi="Times New Roman" w:cs="Times New Roman"/>
                <w:spacing w:val="-4"/>
                <w:w w:val="98"/>
                <w:kern w:val="0"/>
                <w:sz w:val="15"/>
                <w:szCs w:val="15"/>
              </w:rPr>
              <w:t>基本</w:t>
            </w:r>
            <w:proofErr w:type="gramStart"/>
            <w:r>
              <w:rPr>
                <w:rFonts w:ascii="Times New Roman" w:hAnsi="Times New Roman" w:cs="Times New Roman"/>
                <w:spacing w:val="-4"/>
                <w:w w:val="98"/>
                <w:kern w:val="0"/>
                <w:sz w:val="15"/>
                <w:szCs w:val="15"/>
              </w:rPr>
              <w:t>医</w:t>
            </w:r>
            <w:proofErr w:type="gramEnd"/>
            <w:r>
              <w:rPr>
                <w:rFonts w:ascii="Times New Roman" w:hAnsi="Times New Roman" w:cs="Times New Roman"/>
                <w:spacing w:val="-4"/>
                <w:w w:val="98"/>
                <w:kern w:val="0"/>
                <w:sz w:val="15"/>
                <w:szCs w:val="15"/>
              </w:rPr>
              <w:t>保、大病保险报销后的结算单、定点医疗机构处方底方或定点药店购药发票</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30</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numPr>
                <w:ilvl w:val="0"/>
                <w:numId w:val="1"/>
              </w:numPr>
              <w:snapToGrid w:val="0"/>
              <w:jc w:val="left"/>
              <w:rPr>
                <w:rFonts w:ascii="Times New Roman" w:hAnsi="Times New Roman" w:cs="Times New Roman"/>
                <w:spacing w:val="-4"/>
                <w:w w:val="98"/>
                <w:kern w:val="0"/>
                <w:sz w:val="15"/>
                <w:szCs w:val="15"/>
              </w:rPr>
            </w:pPr>
            <w:r>
              <w:rPr>
                <w:rFonts w:ascii="Times New Roman" w:hAnsi="Times New Roman" w:cs="Times New Roman"/>
                <w:spacing w:val="-8"/>
                <w:w w:val="98"/>
                <w:kern w:val="0"/>
                <w:sz w:val="15"/>
                <w:szCs w:val="15"/>
              </w:rPr>
              <w:t>与其他费用合并支付的一次性提供材料；</w:t>
            </w:r>
          </w:p>
          <w:p w:rsidR="005A2C32" w:rsidRDefault="004F594F">
            <w:pPr>
              <w:widowControl/>
              <w:numPr>
                <w:ilvl w:val="0"/>
                <w:numId w:val="1"/>
              </w:numPr>
              <w:snapToGrid w:val="0"/>
              <w:jc w:val="left"/>
              <w:rPr>
                <w:rFonts w:ascii="宋体" w:hAnsi="宋体" w:cs="宋体"/>
                <w:color w:val="000000" w:themeColor="text1"/>
                <w:spacing w:val="-4"/>
                <w:w w:val="98"/>
                <w:kern w:val="0"/>
                <w:sz w:val="15"/>
                <w:szCs w:val="15"/>
              </w:rPr>
            </w:pPr>
            <w:r>
              <w:rPr>
                <w:rFonts w:ascii="宋体" w:hAnsi="宋体" w:cs="宋体" w:hint="eastAsia"/>
                <w:color w:val="000000" w:themeColor="text1"/>
                <w:spacing w:val="-4"/>
                <w:w w:val="98"/>
                <w:kern w:val="0"/>
                <w:sz w:val="15"/>
                <w:szCs w:val="15"/>
              </w:rPr>
              <w:t>未在兵团参保的，还应提供经民政、农业农村等部门认定的《医疗救助申请表》。</w:t>
            </w:r>
          </w:p>
          <w:p w:rsidR="005A2C32" w:rsidRDefault="005A2C32">
            <w:pPr>
              <w:widowControl/>
              <w:snapToGrid w:val="0"/>
              <w:jc w:val="left"/>
              <w:rPr>
                <w:rFonts w:ascii="Times New Roman" w:hAnsi="Times New Roman" w:cs="Times New Roman"/>
                <w:spacing w:val="-4"/>
                <w:w w:val="98"/>
                <w:kern w:val="0"/>
                <w:sz w:val="15"/>
                <w:szCs w:val="15"/>
              </w:rPr>
            </w:pPr>
          </w:p>
        </w:tc>
        <w:tc>
          <w:tcPr>
            <w:tcW w:w="2692"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r>
    </w:tbl>
    <w:p w:rsidR="005A2C32" w:rsidRDefault="005A2C32">
      <w:pPr>
        <w:widowControl/>
        <w:snapToGrid w:val="0"/>
        <w:rPr>
          <w:rFonts w:ascii="Times New Roman" w:hAnsi="Times New Roman" w:cs="Times New Roman"/>
          <w:spacing w:val="-4"/>
          <w:w w:val="98"/>
          <w:kern w:val="0"/>
          <w:sz w:val="15"/>
          <w:szCs w:val="15"/>
        </w:rPr>
        <w:sectPr w:rsidR="005A2C32">
          <w:footerReference w:type="default" r:id="rId13"/>
          <w:pgSz w:w="16838" w:h="11906" w:orient="landscape"/>
          <w:pgMar w:top="1474" w:right="2098" w:bottom="1474" w:left="2098" w:header="851" w:footer="992" w:gutter="0"/>
          <w:cols w:space="425"/>
          <w:docGrid w:type="lines" w:linePitch="312"/>
        </w:sectPr>
      </w:pPr>
    </w:p>
    <w:tbl>
      <w:tblPr>
        <w:tblW w:w="12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714"/>
        <w:gridCol w:w="420"/>
        <w:gridCol w:w="952"/>
        <w:gridCol w:w="700"/>
        <w:gridCol w:w="2254"/>
        <w:gridCol w:w="783"/>
        <w:gridCol w:w="1008"/>
        <w:gridCol w:w="2646"/>
        <w:gridCol w:w="2692"/>
      </w:tblGrid>
      <w:tr w:rsidR="005A2C32">
        <w:trPr>
          <w:trHeight w:val="454"/>
          <w:jc w:val="center"/>
        </w:trPr>
        <w:tc>
          <w:tcPr>
            <w:tcW w:w="536" w:type="dxa"/>
            <w:shd w:val="clear" w:color="auto" w:fill="auto"/>
            <w:vAlign w:val="center"/>
          </w:tcPr>
          <w:p w:rsidR="005A2C32" w:rsidRDefault="004F594F" w:rsidP="00CB5EBC">
            <w:pPr>
              <w:widowControl/>
              <w:snapToGrid w:val="0"/>
              <w:rPr>
                <w:rFonts w:ascii="Times New Roman" w:eastAsia="黑体" w:hAnsi="Times New Roman" w:cs="Times New Roman"/>
                <w:spacing w:val="-4"/>
                <w:w w:val="98"/>
                <w:kern w:val="0"/>
                <w:sz w:val="15"/>
                <w:szCs w:val="15"/>
              </w:rPr>
            </w:pPr>
            <w:r>
              <w:rPr>
                <w:rFonts w:ascii="Times New Roman" w:eastAsia="黑体" w:hAnsi="Times New Roman" w:cs="Times New Roman"/>
                <w:spacing w:val="-4"/>
                <w:w w:val="98"/>
                <w:kern w:val="0"/>
                <w:sz w:val="15"/>
                <w:szCs w:val="15"/>
              </w:rPr>
              <w:lastRenderedPageBreak/>
              <w:t>主</w:t>
            </w:r>
            <w:r>
              <w:rPr>
                <w:rFonts w:ascii="Times New Roman" w:eastAsia="黑体" w:hAnsi="Times New Roman" w:cs="Times New Roman"/>
                <w:spacing w:val="-4"/>
                <w:w w:val="98"/>
                <w:kern w:val="0"/>
                <w:sz w:val="15"/>
                <w:szCs w:val="15"/>
              </w:rPr>
              <w:t>项</w:t>
            </w:r>
          </w:p>
        </w:tc>
        <w:tc>
          <w:tcPr>
            <w:tcW w:w="714" w:type="dxa"/>
            <w:shd w:val="clear" w:color="auto" w:fill="auto"/>
            <w:vAlign w:val="center"/>
          </w:tcPr>
          <w:p w:rsidR="005A2C32" w:rsidRDefault="004F594F">
            <w:pPr>
              <w:widowControl/>
              <w:snapToGrid w:val="0"/>
              <w:jc w:val="center"/>
              <w:rPr>
                <w:rFonts w:ascii="Times New Roman" w:eastAsia="黑体" w:hAnsi="Times New Roman" w:cs="Times New Roman"/>
                <w:spacing w:val="-4"/>
                <w:w w:val="98"/>
                <w:kern w:val="0"/>
                <w:sz w:val="15"/>
                <w:szCs w:val="15"/>
              </w:rPr>
            </w:pPr>
            <w:r>
              <w:rPr>
                <w:rFonts w:ascii="Times New Roman" w:eastAsia="黑体" w:hAnsi="Times New Roman" w:cs="Times New Roman"/>
                <w:spacing w:val="-4"/>
                <w:w w:val="98"/>
                <w:kern w:val="0"/>
                <w:sz w:val="15"/>
                <w:szCs w:val="15"/>
              </w:rPr>
              <w:t>主项编码</w:t>
            </w:r>
          </w:p>
        </w:tc>
        <w:tc>
          <w:tcPr>
            <w:tcW w:w="420" w:type="dxa"/>
            <w:shd w:val="clear" w:color="auto" w:fill="auto"/>
            <w:vAlign w:val="center"/>
          </w:tcPr>
          <w:p w:rsidR="005A2C32" w:rsidRDefault="004F594F">
            <w:pPr>
              <w:widowControl/>
              <w:snapToGrid w:val="0"/>
              <w:jc w:val="center"/>
              <w:rPr>
                <w:rFonts w:ascii="Times New Roman" w:eastAsia="黑体" w:hAnsi="Times New Roman" w:cs="Times New Roman"/>
                <w:color w:val="000000" w:themeColor="text1"/>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序号</w:t>
            </w:r>
          </w:p>
        </w:tc>
        <w:tc>
          <w:tcPr>
            <w:tcW w:w="95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color w:val="000000" w:themeColor="text1"/>
                <w:spacing w:val="-4"/>
                <w:w w:val="98"/>
                <w:kern w:val="0"/>
                <w:sz w:val="15"/>
                <w:szCs w:val="15"/>
              </w:rPr>
              <w:t>子项</w:t>
            </w:r>
          </w:p>
        </w:tc>
        <w:tc>
          <w:tcPr>
            <w:tcW w:w="70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子项编码</w:t>
            </w:r>
          </w:p>
        </w:tc>
        <w:tc>
          <w:tcPr>
            <w:tcW w:w="225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办理材料</w:t>
            </w:r>
          </w:p>
        </w:tc>
        <w:tc>
          <w:tcPr>
            <w:tcW w:w="783"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办理时限</w:t>
            </w:r>
          </w:p>
        </w:tc>
        <w:tc>
          <w:tcPr>
            <w:tcW w:w="1008"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办理环节</w:t>
            </w:r>
          </w:p>
        </w:tc>
        <w:tc>
          <w:tcPr>
            <w:tcW w:w="2646"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备注</w:t>
            </w:r>
          </w:p>
        </w:tc>
        <w:tc>
          <w:tcPr>
            <w:tcW w:w="269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设定依据</w:t>
            </w:r>
          </w:p>
        </w:tc>
      </w:tr>
      <w:tr w:rsidR="005A2C32">
        <w:trPr>
          <w:trHeight w:val="3979"/>
          <w:jc w:val="center"/>
        </w:trPr>
        <w:tc>
          <w:tcPr>
            <w:tcW w:w="536" w:type="dxa"/>
            <w:vMerge w:val="restart"/>
            <w:shd w:val="clear" w:color="auto" w:fill="auto"/>
            <w:vAlign w:val="center"/>
          </w:tcPr>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5A2C32">
            <w:pPr>
              <w:widowControl/>
              <w:snapToGrid w:val="0"/>
              <w:rPr>
                <w:rFonts w:ascii="Times New Roman" w:hAnsi="Times New Roman" w:cs="Times New Roman"/>
                <w:spacing w:val="-4"/>
                <w:w w:val="98"/>
                <w:kern w:val="0"/>
                <w:sz w:val="15"/>
                <w:szCs w:val="15"/>
              </w:rPr>
            </w:pPr>
          </w:p>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九、医药机构申请定点协议管理</w:t>
            </w:r>
          </w:p>
        </w:tc>
        <w:tc>
          <w:tcPr>
            <w:tcW w:w="714" w:type="dxa"/>
            <w:vMerge w:val="restart"/>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w:t>
            </w:r>
            <w:r>
              <w:rPr>
                <w:rFonts w:ascii="Times New Roman" w:hAnsi="Times New Roman" w:cs="Times New Roman" w:hint="eastAsia"/>
                <w:spacing w:val="-4"/>
                <w:w w:val="98"/>
                <w:kern w:val="0"/>
                <w:sz w:val="15"/>
                <w:szCs w:val="15"/>
              </w:rPr>
              <w:t>0</w:t>
            </w:r>
            <w:r>
              <w:rPr>
                <w:rFonts w:ascii="Times New Roman" w:hAnsi="Times New Roman" w:cs="Times New Roman"/>
                <w:spacing w:val="-4"/>
                <w:w w:val="98"/>
                <w:kern w:val="0"/>
                <w:sz w:val="15"/>
                <w:szCs w:val="15"/>
              </w:rPr>
              <w:t>3600900Y</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25</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医疗机构申请定点协议管理</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002036009001</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《定点医疗机构申请表》</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医疗机构执业许可证或中医诊所备案证或诊所备案凭证或军队医疗机构为民服务许可证照复印件</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与医疗保障政策对应的内部管理制度和财务制度文本</w:t>
            </w:r>
            <w:r>
              <w:rPr>
                <w:rFonts w:ascii="Times New Roman" w:hAnsi="Times New Roman" w:cs="Times New Roman"/>
                <w:spacing w:val="-4"/>
                <w:w w:val="98"/>
                <w:kern w:val="0"/>
                <w:sz w:val="15"/>
                <w:szCs w:val="15"/>
              </w:rPr>
              <w:br/>
              <w:t>4.</w:t>
            </w:r>
            <w:r>
              <w:rPr>
                <w:rFonts w:ascii="Times New Roman" w:hAnsi="Times New Roman" w:cs="Times New Roman"/>
                <w:spacing w:val="-4"/>
                <w:w w:val="98"/>
                <w:kern w:val="0"/>
                <w:sz w:val="15"/>
                <w:szCs w:val="15"/>
              </w:rPr>
              <w:t>与</w:t>
            </w:r>
            <w:proofErr w:type="gramStart"/>
            <w:r>
              <w:rPr>
                <w:rFonts w:ascii="Times New Roman" w:hAnsi="Times New Roman" w:cs="Times New Roman"/>
                <w:spacing w:val="-4"/>
                <w:w w:val="98"/>
                <w:kern w:val="0"/>
                <w:sz w:val="15"/>
                <w:szCs w:val="15"/>
              </w:rPr>
              <w:t>医</w:t>
            </w:r>
            <w:proofErr w:type="gramEnd"/>
            <w:r>
              <w:rPr>
                <w:rFonts w:ascii="Times New Roman" w:hAnsi="Times New Roman" w:cs="Times New Roman"/>
                <w:spacing w:val="-4"/>
                <w:w w:val="98"/>
                <w:kern w:val="0"/>
                <w:sz w:val="15"/>
                <w:szCs w:val="15"/>
              </w:rPr>
              <w:t>保有关的医疗机构信息系统相关材料</w:t>
            </w:r>
            <w:r>
              <w:rPr>
                <w:rFonts w:ascii="Times New Roman" w:hAnsi="Times New Roman" w:cs="Times New Roman"/>
                <w:spacing w:val="-4"/>
                <w:w w:val="98"/>
                <w:kern w:val="0"/>
                <w:sz w:val="15"/>
                <w:szCs w:val="15"/>
              </w:rPr>
              <w:br/>
              <w:t>5.</w:t>
            </w:r>
            <w:r>
              <w:rPr>
                <w:rFonts w:ascii="Times New Roman" w:hAnsi="Times New Roman" w:cs="Times New Roman"/>
                <w:spacing w:val="-4"/>
                <w:w w:val="98"/>
                <w:kern w:val="0"/>
                <w:sz w:val="15"/>
                <w:szCs w:val="15"/>
              </w:rPr>
              <w:t>纳入定点后使用医疗保障基金的预测性分析报告</w:t>
            </w:r>
            <w:r>
              <w:rPr>
                <w:rFonts w:ascii="Times New Roman" w:hAnsi="Times New Roman" w:cs="Times New Roman"/>
                <w:spacing w:val="-4"/>
                <w:w w:val="98"/>
                <w:kern w:val="0"/>
                <w:sz w:val="15"/>
                <w:szCs w:val="15"/>
              </w:rPr>
              <w:br/>
            </w:r>
            <w:r>
              <w:rPr>
                <w:rFonts w:ascii="Times New Roman" w:hAnsi="Times New Roman" w:cs="Times New Roman"/>
                <w:spacing w:val="-8"/>
                <w:w w:val="98"/>
                <w:kern w:val="0"/>
                <w:sz w:val="15"/>
                <w:szCs w:val="15"/>
              </w:rPr>
              <w:t>（以上办理资料均需加盖单位公章）</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90</w:t>
            </w:r>
            <w:r>
              <w:rPr>
                <w:rFonts w:ascii="Times New Roman" w:hAnsi="Times New Roman" w:cs="Times New Roman"/>
                <w:spacing w:val="-4"/>
                <w:w w:val="98"/>
                <w:kern w:val="0"/>
                <w:sz w:val="15"/>
                <w:szCs w:val="15"/>
              </w:rPr>
              <w:t>个自然日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审核环节包括评估、公示、协商谈判、协议签订等。</w:t>
            </w:r>
          </w:p>
        </w:tc>
        <w:tc>
          <w:tcPr>
            <w:tcW w:w="2692"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《中华人民共和国社会保险法》第三十一条；</w:t>
            </w:r>
            <w:r>
              <w:rPr>
                <w:rFonts w:ascii="Times New Roman" w:hAnsi="Times New Roman" w:cs="Times New Roman"/>
                <w:color w:val="000000" w:themeColor="text1"/>
                <w:spacing w:val="-4"/>
                <w:w w:val="98"/>
                <w:kern w:val="0"/>
                <w:sz w:val="15"/>
                <w:szCs w:val="15"/>
              </w:rPr>
              <w:br/>
            </w:r>
            <w:r>
              <w:rPr>
                <w:rFonts w:ascii="Times New Roman" w:hAnsi="Times New Roman" w:cs="Times New Roman"/>
                <w:color w:val="000000" w:themeColor="text1"/>
                <w:spacing w:val="-4"/>
                <w:w w:val="98"/>
                <w:kern w:val="0"/>
                <w:sz w:val="15"/>
                <w:szCs w:val="15"/>
              </w:rPr>
              <w:t>2.</w:t>
            </w:r>
            <w:r>
              <w:rPr>
                <w:rFonts w:ascii="Times New Roman" w:hAnsi="Times New Roman" w:cs="Times New Roman"/>
                <w:color w:val="000000" w:themeColor="text1"/>
                <w:spacing w:val="-4"/>
                <w:w w:val="98"/>
                <w:kern w:val="0"/>
                <w:sz w:val="15"/>
                <w:szCs w:val="15"/>
              </w:rPr>
              <w:t>《医疗机构医疗保障定点管理暂行办法》（国家医疗</w:t>
            </w:r>
            <w:proofErr w:type="gramStart"/>
            <w:r>
              <w:rPr>
                <w:rFonts w:ascii="Times New Roman" w:hAnsi="Times New Roman" w:cs="Times New Roman"/>
                <w:color w:val="000000" w:themeColor="text1"/>
                <w:spacing w:val="-4"/>
                <w:w w:val="98"/>
                <w:kern w:val="0"/>
                <w:sz w:val="15"/>
                <w:szCs w:val="15"/>
              </w:rPr>
              <w:t>保障局令第</w:t>
            </w:r>
            <w:r>
              <w:rPr>
                <w:rFonts w:ascii="Times New Roman" w:hAnsi="Times New Roman" w:cs="Times New Roman"/>
                <w:color w:val="000000" w:themeColor="text1"/>
                <w:spacing w:val="-4"/>
                <w:w w:val="98"/>
                <w:kern w:val="0"/>
                <w:sz w:val="15"/>
                <w:szCs w:val="15"/>
              </w:rPr>
              <w:t>2</w:t>
            </w:r>
            <w:r>
              <w:rPr>
                <w:rFonts w:ascii="Times New Roman" w:hAnsi="Times New Roman" w:cs="Times New Roman"/>
                <w:color w:val="000000" w:themeColor="text1"/>
                <w:spacing w:val="-4"/>
                <w:w w:val="98"/>
                <w:kern w:val="0"/>
                <w:sz w:val="15"/>
                <w:szCs w:val="15"/>
              </w:rPr>
              <w:t>号</w:t>
            </w:r>
            <w:proofErr w:type="gramEnd"/>
            <w:r>
              <w:rPr>
                <w:rFonts w:ascii="Times New Roman" w:hAnsi="Times New Roman" w:cs="Times New Roman"/>
                <w:color w:val="000000" w:themeColor="text1"/>
                <w:spacing w:val="-4"/>
                <w:w w:val="98"/>
                <w:kern w:val="0"/>
                <w:sz w:val="15"/>
                <w:szCs w:val="15"/>
              </w:rPr>
              <w:t>）第七条、第八条、第九条、第十条</w:t>
            </w:r>
            <w:r>
              <w:rPr>
                <w:rFonts w:ascii="Times New Roman" w:hAnsi="Times New Roman" w:cs="Times New Roman" w:hint="eastAsia"/>
                <w:color w:val="000000" w:themeColor="text1"/>
                <w:spacing w:val="-4"/>
                <w:w w:val="98"/>
                <w:kern w:val="0"/>
                <w:sz w:val="15"/>
                <w:szCs w:val="15"/>
              </w:rPr>
              <w:t>；</w:t>
            </w:r>
          </w:p>
          <w:p w:rsidR="005A2C32" w:rsidRDefault="004F594F">
            <w:pPr>
              <w:widowControl/>
              <w:snapToGrid w:val="0"/>
              <w:jc w:val="left"/>
              <w:rPr>
                <w:rFonts w:ascii="Times New Roman" w:hAnsi="Times New Roman" w:cs="Times New Roman"/>
                <w:color w:val="000000" w:themeColor="text1"/>
              </w:rPr>
            </w:pPr>
            <w:r>
              <w:rPr>
                <w:rFonts w:ascii="Times New Roman" w:hAnsi="Times New Roman" w:cs="Times New Roman"/>
                <w:color w:val="000000" w:themeColor="text1"/>
                <w:spacing w:val="-4"/>
                <w:w w:val="98"/>
                <w:kern w:val="0"/>
                <w:sz w:val="15"/>
                <w:szCs w:val="15"/>
              </w:rPr>
              <w:t>3.</w:t>
            </w:r>
            <w:r>
              <w:rPr>
                <w:rFonts w:ascii="Times New Roman" w:hAnsi="Times New Roman" w:cs="Times New Roman"/>
                <w:color w:val="000000" w:themeColor="text1"/>
                <w:spacing w:val="-4"/>
                <w:w w:val="98"/>
                <w:kern w:val="0"/>
                <w:sz w:val="15"/>
                <w:szCs w:val="15"/>
              </w:rPr>
              <w:t>《关于印发</w:t>
            </w:r>
            <w:r>
              <w:rPr>
                <w:rFonts w:ascii="Times New Roman" w:hAnsi="Times New Roman" w:cs="Times New Roman"/>
                <w:color w:val="000000" w:themeColor="text1"/>
                <w:spacing w:val="-4"/>
                <w:w w:val="98"/>
                <w:kern w:val="0"/>
                <w:sz w:val="15"/>
                <w:szCs w:val="15"/>
              </w:rPr>
              <w:t>&lt;</w:t>
            </w:r>
            <w:r>
              <w:rPr>
                <w:rFonts w:ascii="Times New Roman" w:hAnsi="Times New Roman" w:cs="Times New Roman"/>
                <w:color w:val="000000" w:themeColor="text1"/>
                <w:spacing w:val="-4"/>
                <w:w w:val="98"/>
                <w:kern w:val="0"/>
                <w:sz w:val="15"/>
                <w:szCs w:val="15"/>
              </w:rPr>
              <w:t>新疆维吾尔自治区</w:t>
            </w:r>
            <w:r>
              <w:rPr>
                <w:rFonts w:ascii="Times New Roman" w:hAnsi="Times New Roman" w:cs="Times New Roman"/>
                <w:color w:val="000000" w:themeColor="text1"/>
                <w:spacing w:val="-4"/>
                <w:w w:val="98"/>
                <w:kern w:val="0"/>
                <w:sz w:val="15"/>
                <w:szCs w:val="15"/>
              </w:rPr>
              <w:t xml:space="preserve"> </w:t>
            </w:r>
            <w:r>
              <w:rPr>
                <w:rFonts w:ascii="Times New Roman" w:hAnsi="Times New Roman" w:cs="Times New Roman"/>
                <w:color w:val="000000" w:themeColor="text1"/>
                <w:spacing w:val="-4"/>
                <w:w w:val="98"/>
                <w:kern w:val="0"/>
                <w:sz w:val="15"/>
                <w:szCs w:val="15"/>
              </w:rPr>
              <w:t>新疆生产建设兵团医疗机构医疗保障定点管理评估实施细则</w:t>
            </w:r>
            <w:r>
              <w:rPr>
                <w:rFonts w:ascii="Times New Roman" w:hAnsi="Times New Roman" w:cs="Times New Roman"/>
                <w:color w:val="000000" w:themeColor="text1"/>
                <w:spacing w:val="-4"/>
                <w:w w:val="98"/>
                <w:kern w:val="0"/>
                <w:sz w:val="15"/>
                <w:szCs w:val="15"/>
              </w:rPr>
              <w:t>&gt;&lt;</w:t>
            </w:r>
            <w:r>
              <w:rPr>
                <w:rFonts w:ascii="Times New Roman" w:hAnsi="Times New Roman" w:cs="Times New Roman"/>
                <w:color w:val="000000" w:themeColor="text1"/>
                <w:spacing w:val="-4"/>
                <w:w w:val="98"/>
                <w:kern w:val="0"/>
                <w:sz w:val="15"/>
                <w:szCs w:val="15"/>
              </w:rPr>
              <w:t>新疆维吾尔自治区</w:t>
            </w:r>
            <w:r>
              <w:rPr>
                <w:rFonts w:ascii="Times New Roman" w:hAnsi="Times New Roman" w:cs="Times New Roman"/>
                <w:color w:val="000000" w:themeColor="text1"/>
                <w:spacing w:val="-4"/>
                <w:w w:val="98"/>
                <w:kern w:val="0"/>
                <w:sz w:val="15"/>
                <w:szCs w:val="15"/>
              </w:rPr>
              <w:t xml:space="preserve"> </w:t>
            </w:r>
            <w:r>
              <w:rPr>
                <w:rFonts w:ascii="Times New Roman" w:hAnsi="Times New Roman" w:cs="Times New Roman"/>
                <w:color w:val="000000" w:themeColor="text1"/>
                <w:spacing w:val="-4"/>
                <w:w w:val="98"/>
                <w:kern w:val="0"/>
                <w:sz w:val="15"/>
                <w:szCs w:val="15"/>
              </w:rPr>
              <w:t>新疆生产建设兵团零售药店医疗保障定点管理评估实施细则</w:t>
            </w:r>
            <w:r>
              <w:rPr>
                <w:rFonts w:ascii="Times New Roman" w:hAnsi="Times New Roman" w:cs="Times New Roman"/>
                <w:color w:val="000000" w:themeColor="text1"/>
                <w:spacing w:val="-4"/>
                <w:w w:val="98"/>
                <w:kern w:val="0"/>
                <w:sz w:val="15"/>
                <w:szCs w:val="15"/>
              </w:rPr>
              <w:t>&gt;</w:t>
            </w:r>
            <w:r>
              <w:rPr>
                <w:rFonts w:ascii="Times New Roman" w:hAnsi="Times New Roman" w:cs="Times New Roman"/>
                <w:color w:val="000000" w:themeColor="text1"/>
                <w:spacing w:val="-4"/>
                <w:w w:val="98"/>
                <w:kern w:val="0"/>
                <w:sz w:val="15"/>
                <w:szCs w:val="15"/>
              </w:rPr>
              <w:t>的通知》（新医保</w:t>
            </w:r>
            <w:proofErr w:type="gramStart"/>
            <w:r>
              <w:rPr>
                <w:rFonts w:ascii="Times New Roman" w:hAnsi="Times New Roman" w:cs="Times New Roman"/>
                <w:color w:val="000000" w:themeColor="text1"/>
                <w:spacing w:val="-4"/>
                <w:w w:val="98"/>
                <w:kern w:val="0"/>
                <w:sz w:val="15"/>
                <w:szCs w:val="15"/>
              </w:rPr>
              <w:t>规</w:t>
            </w:r>
            <w:proofErr w:type="gramEnd"/>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202</w:t>
            </w:r>
            <w:r>
              <w:rPr>
                <w:rFonts w:ascii="Times New Roman" w:hAnsi="Times New Roman" w:cs="Times New Roman"/>
                <w:color w:val="000000" w:themeColor="text1"/>
                <w:spacing w:val="-4"/>
                <w:w w:val="98"/>
                <w:kern w:val="0"/>
                <w:sz w:val="15"/>
                <w:szCs w:val="15"/>
              </w:rPr>
              <w:t>3</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2</w:t>
            </w:r>
            <w:r>
              <w:rPr>
                <w:rFonts w:ascii="Times New Roman" w:hAnsi="Times New Roman" w:cs="Times New Roman"/>
                <w:color w:val="000000" w:themeColor="text1"/>
                <w:spacing w:val="-4"/>
                <w:w w:val="98"/>
                <w:kern w:val="0"/>
                <w:sz w:val="15"/>
                <w:szCs w:val="15"/>
              </w:rPr>
              <w:t>号</w:t>
            </w:r>
            <w:r>
              <w:rPr>
                <w:rFonts w:ascii="Times New Roman" w:hAnsi="Times New Roman" w:cs="Times New Roman"/>
                <w:color w:val="000000" w:themeColor="text1"/>
                <w:spacing w:val="-4"/>
                <w:w w:val="98"/>
                <w:kern w:val="0"/>
                <w:sz w:val="15"/>
                <w:szCs w:val="15"/>
              </w:rPr>
              <w:t>）</w:t>
            </w:r>
            <w:r>
              <w:rPr>
                <w:rFonts w:ascii="Times New Roman" w:hAnsi="Times New Roman" w:cs="Times New Roman" w:hint="eastAsia"/>
                <w:color w:val="000000" w:themeColor="text1"/>
                <w:spacing w:val="-4"/>
                <w:w w:val="98"/>
                <w:kern w:val="0"/>
                <w:sz w:val="15"/>
                <w:szCs w:val="15"/>
              </w:rPr>
              <w:t>。</w:t>
            </w:r>
          </w:p>
        </w:tc>
      </w:tr>
      <w:tr w:rsidR="005A2C32">
        <w:trPr>
          <w:trHeight w:val="4252"/>
          <w:jc w:val="center"/>
        </w:trPr>
        <w:tc>
          <w:tcPr>
            <w:tcW w:w="536" w:type="dxa"/>
            <w:vMerge/>
            <w:shd w:val="clear" w:color="auto" w:fill="auto"/>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shd w:val="clear" w:color="auto" w:fill="auto"/>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26</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零售药店申请定点协议管理</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002036009002</w:t>
            </w:r>
          </w:p>
        </w:tc>
        <w:tc>
          <w:tcPr>
            <w:tcW w:w="2254"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《定点零售药店申请表》</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药品经营许可证、营业执照和法定代表人、主要负责人或实际控制人身份证复印件</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3.</w:t>
            </w:r>
            <w:r>
              <w:rPr>
                <w:rFonts w:ascii="Times New Roman" w:hAnsi="Times New Roman" w:cs="Times New Roman"/>
                <w:spacing w:val="-4"/>
                <w:w w:val="98"/>
                <w:kern w:val="0"/>
                <w:sz w:val="15"/>
                <w:szCs w:val="15"/>
              </w:rPr>
              <w:t>执业药师资格证书或药学技术人员相关证书及其劳动合同复印件</w:t>
            </w:r>
            <w:r>
              <w:rPr>
                <w:rFonts w:ascii="Times New Roman" w:hAnsi="Times New Roman" w:cs="Times New Roman"/>
                <w:spacing w:val="-4"/>
                <w:w w:val="98"/>
                <w:kern w:val="0"/>
                <w:sz w:val="15"/>
                <w:szCs w:val="15"/>
              </w:rPr>
              <w:br/>
              <w:t>4.</w:t>
            </w:r>
            <w:proofErr w:type="gramStart"/>
            <w:r>
              <w:rPr>
                <w:rFonts w:ascii="Times New Roman" w:hAnsi="Times New Roman" w:cs="Times New Roman"/>
                <w:spacing w:val="-4"/>
                <w:w w:val="98"/>
                <w:kern w:val="0"/>
                <w:sz w:val="15"/>
                <w:szCs w:val="15"/>
              </w:rPr>
              <w:t>医</w:t>
            </w:r>
            <w:proofErr w:type="gramEnd"/>
            <w:r>
              <w:rPr>
                <w:rFonts w:ascii="Times New Roman" w:hAnsi="Times New Roman" w:cs="Times New Roman"/>
                <w:spacing w:val="-4"/>
                <w:w w:val="98"/>
                <w:kern w:val="0"/>
                <w:sz w:val="15"/>
                <w:szCs w:val="15"/>
              </w:rPr>
              <w:t>保专（兼）</w:t>
            </w:r>
            <w:proofErr w:type="gramStart"/>
            <w:r>
              <w:rPr>
                <w:rFonts w:ascii="Times New Roman" w:hAnsi="Times New Roman" w:cs="Times New Roman"/>
                <w:spacing w:val="-4"/>
                <w:w w:val="98"/>
                <w:kern w:val="0"/>
                <w:sz w:val="15"/>
                <w:szCs w:val="15"/>
              </w:rPr>
              <w:t>职管理</w:t>
            </w:r>
            <w:proofErr w:type="gramEnd"/>
            <w:r>
              <w:rPr>
                <w:rFonts w:ascii="Times New Roman" w:hAnsi="Times New Roman" w:cs="Times New Roman"/>
                <w:spacing w:val="-4"/>
                <w:w w:val="98"/>
                <w:kern w:val="0"/>
                <w:sz w:val="15"/>
                <w:szCs w:val="15"/>
              </w:rPr>
              <w:t>人员的劳动合同复印件</w:t>
            </w:r>
            <w:r>
              <w:rPr>
                <w:rFonts w:ascii="Times New Roman" w:hAnsi="Times New Roman" w:cs="Times New Roman"/>
                <w:spacing w:val="-4"/>
                <w:w w:val="98"/>
                <w:kern w:val="0"/>
                <w:sz w:val="15"/>
                <w:szCs w:val="15"/>
              </w:rPr>
              <w:br/>
              <w:t>5.</w:t>
            </w:r>
            <w:r>
              <w:rPr>
                <w:rFonts w:ascii="Times New Roman" w:hAnsi="Times New Roman" w:cs="Times New Roman"/>
                <w:spacing w:val="-4"/>
                <w:w w:val="98"/>
                <w:kern w:val="0"/>
                <w:sz w:val="15"/>
                <w:szCs w:val="15"/>
              </w:rPr>
              <w:t>与医疗保障政策对应的内部管理制度和财务制度文本</w:t>
            </w:r>
            <w:r>
              <w:rPr>
                <w:rFonts w:ascii="Times New Roman" w:hAnsi="Times New Roman" w:cs="Times New Roman"/>
                <w:spacing w:val="-4"/>
                <w:w w:val="98"/>
                <w:kern w:val="0"/>
                <w:sz w:val="15"/>
                <w:szCs w:val="15"/>
              </w:rPr>
              <w:br/>
              <w:t>6.</w:t>
            </w:r>
            <w:r>
              <w:rPr>
                <w:rFonts w:ascii="Times New Roman" w:hAnsi="Times New Roman" w:cs="Times New Roman"/>
                <w:spacing w:val="-4"/>
                <w:w w:val="98"/>
                <w:kern w:val="0"/>
                <w:sz w:val="15"/>
                <w:szCs w:val="15"/>
              </w:rPr>
              <w:t>与</w:t>
            </w:r>
            <w:proofErr w:type="gramStart"/>
            <w:r>
              <w:rPr>
                <w:rFonts w:ascii="Times New Roman" w:hAnsi="Times New Roman" w:cs="Times New Roman"/>
                <w:spacing w:val="-4"/>
                <w:w w:val="98"/>
                <w:kern w:val="0"/>
                <w:sz w:val="15"/>
                <w:szCs w:val="15"/>
              </w:rPr>
              <w:t>医</w:t>
            </w:r>
            <w:proofErr w:type="gramEnd"/>
            <w:r>
              <w:rPr>
                <w:rFonts w:ascii="Times New Roman" w:hAnsi="Times New Roman" w:cs="Times New Roman"/>
                <w:spacing w:val="-4"/>
                <w:w w:val="98"/>
                <w:kern w:val="0"/>
                <w:sz w:val="15"/>
                <w:szCs w:val="15"/>
              </w:rPr>
              <w:t>保有关的信息系统相关材料</w:t>
            </w:r>
            <w:r>
              <w:rPr>
                <w:rFonts w:ascii="Times New Roman" w:hAnsi="Times New Roman" w:cs="Times New Roman"/>
                <w:spacing w:val="-4"/>
                <w:w w:val="98"/>
                <w:kern w:val="0"/>
                <w:sz w:val="15"/>
                <w:szCs w:val="15"/>
              </w:rPr>
              <w:br/>
              <w:t>7.</w:t>
            </w:r>
            <w:r>
              <w:rPr>
                <w:rFonts w:ascii="Times New Roman" w:hAnsi="Times New Roman" w:cs="Times New Roman"/>
                <w:spacing w:val="-4"/>
                <w:w w:val="98"/>
                <w:kern w:val="0"/>
                <w:sz w:val="15"/>
                <w:szCs w:val="15"/>
              </w:rPr>
              <w:t>纳入定点后使用医疗保障基金的预测性分析报告</w:t>
            </w:r>
            <w:r>
              <w:rPr>
                <w:rFonts w:ascii="Times New Roman" w:hAnsi="Times New Roman" w:cs="Times New Roman"/>
                <w:spacing w:val="-4"/>
                <w:w w:val="98"/>
                <w:kern w:val="0"/>
                <w:sz w:val="15"/>
                <w:szCs w:val="15"/>
              </w:rPr>
              <w:br/>
            </w:r>
            <w:r>
              <w:rPr>
                <w:rFonts w:ascii="Times New Roman" w:hAnsi="Times New Roman" w:cs="Times New Roman"/>
                <w:spacing w:val="-8"/>
                <w:w w:val="98"/>
                <w:kern w:val="0"/>
                <w:sz w:val="15"/>
                <w:szCs w:val="15"/>
              </w:rPr>
              <w:t>（以上办理资料均需加盖单位公章）</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90</w:t>
            </w:r>
            <w:r>
              <w:rPr>
                <w:rFonts w:ascii="Times New Roman" w:hAnsi="Times New Roman" w:cs="Times New Roman"/>
                <w:spacing w:val="-4"/>
                <w:w w:val="98"/>
                <w:kern w:val="0"/>
                <w:sz w:val="15"/>
                <w:szCs w:val="15"/>
              </w:rPr>
              <w:t>个自然日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审核环节包括评估、公示、协商谈判、协议签订等。</w:t>
            </w:r>
          </w:p>
        </w:tc>
        <w:tc>
          <w:tcPr>
            <w:tcW w:w="2692" w:type="dxa"/>
            <w:shd w:val="clear" w:color="auto" w:fill="auto"/>
            <w:vAlign w:val="center"/>
          </w:tcPr>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1.</w:t>
            </w:r>
            <w:r>
              <w:rPr>
                <w:rFonts w:ascii="Times New Roman" w:hAnsi="Times New Roman" w:cs="Times New Roman"/>
                <w:color w:val="000000" w:themeColor="text1"/>
                <w:spacing w:val="-4"/>
                <w:w w:val="98"/>
                <w:kern w:val="0"/>
                <w:sz w:val="15"/>
                <w:szCs w:val="15"/>
              </w:rPr>
              <w:t>《中华人民共和国社会保险法》第三十一条；</w:t>
            </w:r>
            <w:r>
              <w:rPr>
                <w:rFonts w:ascii="Times New Roman" w:hAnsi="Times New Roman" w:cs="Times New Roman"/>
                <w:color w:val="000000" w:themeColor="text1"/>
                <w:spacing w:val="-4"/>
                <w:w w:val="98"/>
                <w:kern w:val="0"/>
                <w:sz w:val="15"/>
                <w:szCs w:val="15"/>
              </w:rPr>
              <w:br/>
              <w:t>2.</w:t>
            </w:r>
            <w:r>
              <w:rPr>
                <w:rFonts w:ascii="Times New Roman" w:hAnsi="Times New Roman" w:cs="Times New Roman"/>
                <w:color w:val="000000" w:themeColor="text1"/>
                <w:spacing w:val="-4"/>
                <w:w w:val="98"/>
                <w:kern w:val="0"/>
                <w:sz w:val="15"/>
                <w:szCs w:val="15"/>
              </w:rPr>
              <w:t>《零售药店医疗保障定点管理暂行办法》（国家医疗</w:t>
            </w:r>
            <w:proofErr w:type="gramStart"/>
            <w:r>
              <w:rPr>
                <w:rFonts w:ascii="Times New Roman" w:hAnsi="Times New Roman" w:cs="Times New Roman"/>
                <w:color w:val="000000" w:themeColor="text1"/>
                <w:spacing w:val="-4"/>
                <w:w w:val="98"/>
                <w:kern w:val="0"/>
                <w:sz w:val="15"/>
                <w:szCs w:val="15"/>
              </w:rPr>
              <w:t>保障局令第</w:t>
            </w:r>
            <w:r>
              <w:rPr>
                <w:rFonts w:ascii="Times New Roman" w:hAnsi="Times New Roman" w:cs="Times New Roman"/>
                <w:color w:val="000000" w:themeColor="text1"/>
                <w:spacing w:val="-4"/>
                <w:w w:val="98"/>
                <w:kern w:val="0"/>
                <w:sz w:val="15"/>
                <w:szCs w:val="15"/>
              </w:rPr>
              <w:t>3</w:t>
            </w:r>
            <w:r>
              <w:rPr>
                <w:rFonts w:ascii="Times New Roman" w:hAnsi="Times New Roman" w:cs="Times New Roman"/>
                <w:color w:val="000000" w:themeColor="text1"/>
                <w:spacing w:val="-4"/>
                <w:w w:val="98"/>
                <w:kern w:val="0"/>
                <w:sz w:val="15"/>
                <w:szCs w:val="15"/>
              </w:rPr>
              <w:t>号</w:t>
            </w:r>
            <w:proofErr w:type="gramEnd"/>
            <w:r>
              <w:rPr>
                <w:rFonts w:ascii="Times New Roman" w:hAnsi="Times New Roman" w:cs="Times New Roman"/>
                <w:color w:val="000000" w:themeColor="text1"/>
                <w:spacing w:val="-4"/>
                <w:w w:val="98"/>
                <w:kern w:val="0"/>
                <w:sz w:val="15"/>
                <w:szCs w:val="15"/>
              </w:rPr>
              <w:t>）第六条、第七条、第八条、第九条</w:t>
            </w:r>
            <w:r>
              <w:rPr>
                <w:rFonts w:ascii="Times New Roman" w:hAnsi="Times New Roman" w:cs="Times New Roman" w:hint="eastAsia"/>
                <w:color w:val="000000" w:themeColor="text1"/>
                <w:spacing w:val="-4"/>
                <w:w w:val="98"/>
                <w:kern w:val="0"/>
                <w:sz w:val="15"/>
                <w:szCs w:val="15"/>
              </w:rPr>
              <w:t>；</w:t>
            </w:r>
          </w:p>
          <w:p w:rsidR="005A2C32" w:rsidRDefault="004F594F">
            <w:pPr>
              <w:widowControl/>
              <w:snapToGrid w:val="0"/>
              <w:jc w:val="left"/>
              <w:rPr>
                <w:rFonts w:ascii="Times New Roman" w:hAnsi="Times New Roman" w:cs="Times New Roman"/>
                <w:color w:val="000000" w:themeColor="text1"/>
                <w:spacing w:val="-4"/>
                <w:w w:val="98"/>
                <w:kern w:val="0"/>
                <w:sz w:val="15"/>
                <w:szCs w:val="15"/>
              </w:rPr>
            </w:pPr>
            <w:r>
              <w:rPr>
                <w:rFonts w:ascii="Times New Roman" w:hAnsi="Times New Roman" w:cs="Times New Roman"/>
                <w:color w:val="000000" w:themeColor="text1"/>
                <w:spacing w:val="-4"/>
                <w:w w:val="98"/>
                <w:kern w:val="0"/>
                <w:sz w:val="15"/>
                <w:szCs w:val="15"/>
              </w:rPr>
              <w:t>3.</w:t>
            </w:r>
            <w:r>
              <w:rPr>
                <w:rFonts w:ascii="Times New Roman" w:hAnsi="Times New Roman" w:cs="Times New Roman"/>
                <w:color w:val="000000" w:themeColor="text1"/>
                <w:spacing w:val="-4"/>
                <w:w w:val="98"/>
                <w:kern w:val="0"/>
                <w:sz w:val="15"/>
                <w:szCs w:val="15"/>
              </w:rPr>
              <w:t>《关于印发</w:t>
            </w:r>
            <w:r>
              <w:rPr>
                <w:rFonts w:ascii="Times New Roman" w:hAnsi="Times New Roman" w:cs="Times New Roman"/>
                <w:color w:val="000000" w:themeColor="text1"/>
                <w:spacing w:val="-4"/>
                <w:w w:val="98"/>
                <w:kern w:val="0"/>
                <w:sz w:val="15"/>
                <w:szCs w:val="15"/>
              </w:rPr>
              <w:t>&lt;</w:t>
            </w:r>
            <w:r>
              <w:rPr>
                <w:rFonts w:ascii="Times New Roman" w:hAnsi="Times New Roman" w:cs="Times New Roman"/>
                <w:color w:val="000000" w:themeColor="text1"/>
                <w:spacing w:val="-4"/>
                <w:w w:val="98"/>
                <w:kern w:val="0"/>
                <w:sz w:val="15"/>
                <w:szCs w:val="15"/>
              </w:rPr>
              <w:t>新疆维吾尔自治区</w:t>
            </w:r>
            <w:r>
              <w:rPr>
                <w:rFonts w:ascii="Times New Roman" w:hAnsi="Times New Roman" w:cs="Times New Roman"/>
                <w:color w:val="000000" w:themeColor="text1"/>
                <w:spacing w:val="-4"/>
                <w:w w:val="98"/>
                <w:kern w:val="0"/>
                <w:sz w:val="15"/>
                <w:szCs w:val="15"/>
              </w:rPr>
              <w:t xml:space="preserve"> </w:t>
            </w:r>
            <w:r>
              <w:rPr>
                <w:rFonts w:ascii="Times New Roman" w:hAnsi="Times New Roman" w:cs="Times New Roman"/>
                <w:color w:val="000000" w:themeColor="text1"/>
                <w:spacing w:val="-4"/>
                <w:w w:val="98"/>
                <w:kern w:val="0"/>
                <w:sz w:val="15"/>
                <w:szCs w:val="15"/>
              </w:rPr>
              <w:t>新疆生产建设兵团医疗机构医疗保障定点管理评估实施细则</w:t>
            </w:r>
            <w:r>
              <w:rPr>
                <w:rFonts w:ascii="Times New Roman" w:hAnsi="Times New Roman" w:cs="Times New Roman"/>
                <w:color w:val="000000" w:themeColor="text1"/>
                <w:spacing w:val="-4"/>
                <w:w w:val="98"/>
                <w:kern w:val="0"/>
                <w:sz w:val="15"/>
                <w:szCs w:val="15"/>
              </w:rPr>
              <w:t>&gt;&lt;</w:t>
            </w:r>
            <w:r>
              <w:rPr>
                <w:rFonts w:ascii="Times New Roman" w:hAnsi="Times New Roman" w:cs="Times New Roman"/>
                <w:color w:val="000000" w:themeColor="text1"/>
                <w:spacing w:val="-4"/>
                <w:w w:val="98"/>
                <w:kern w:val="0"/>
                <w:sz w:val="15"/>
                <w:szCs w:val="15"/>
              </w:rPr>
              <w:t>新疆维吾尔自治区</w:t>
            </w:r>
            <w:r>
              <w:rPr>
                <w:rFonts w:ascii="Times New Roman" w:hAnsi="Times New Roman" w:cs="Times New Roman"/>
                <w:color w:val="000000" w:themeColor="text1"/>
                <w:spacing w:val="-4"/>
                <w:w w:val="98"/>
                <w:kern w:val="0"/>
                <w:sz w:val="15"/>
                <w:szCs w:val="15"/>
              </w:rPr>
              <w:t xml:space="preserve"> </w:t>
            </w:r>
            <w:r>
              <w:rPr>
                <w:rFonts w:ascii="Times New Roman" w:hAnsi="Times New Roman" w:cs="Times New Roman"/>
                <w:color w:val="000000" w:themeColor="text1"/>
                <w:spacing w:val="-4"/>
                <w:w w:val="98"/>
                <w:kern w:val="0"/>
                <w:sz w:val="15"/>
                <w:szCs w:val="15"/>
              </w:rPr>
              <w:t>新疆生产建设兵团零售药店医疗保障定点管理评估实施细则</w:t>
            </w:r>
            <w:r>
              <w:rPr>
                <w:rFonts w:ascii="Times New Roman" w:hAnsi="Times New Roman" w:cs="Times New Roman"/>
                <w:color w:val="000000" w:themeColor="text1"/>
                <w:spacing w:val="-4"/>
                <w:w w:val="98"/>
                <w:kern w:val="0"/>
                <w:sz w:val="15"/>
                <w:szCs w:val="15"/>
              </w:rPr>
              <w:t>&gt;</w:t>
            </w:r>
            <w:r>
              <w:rPr>
                <w:rFonts w:ascii="Times New Roman" w:hAnsi="Times New Roman" w:cs="Times New Roman"/>
                <w:color w:val="000000" w:themeColor="text1"/>
                <w:spacing w:val="-4"/>
                <w:w w:val="98"/>
                <w:kern w:val="0"/>
                <w:sz w:val="15"/>
                <w:szCs w:val="15"/>
              </w:rPr>
              <w:t>的通知》（新医保</w:t>
            </w:r>
            <w:proofErr w:type="gramStart"/>
            <w:r>
              <w:rPr>
                <w:rFonts w:ascii="Times New Roman" w:hAnsi="Times New Roman" w:cs="Times New Roman"/>
                <w:color w:val="000000" w:themeColor="text1"/>
                <w:spacing w:val="-4"/>
                <w:w w:val="98"/>
                <w:kern w:val="0"/>
                <w:sz w:val="15"/>
                <w:szCs w:val="15"/>
              </w:rPr>
              <w:t>规</w:t>
            </w:r>
            <w:proofErr w:type="gramEnd"/>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202</w:t>
            </w:r>
            <w:r>
              <w:rPr>
                <w:rFonts w:ascii="Times New Roman" w:hAnsi="Times New Roman" w:cs="Times New Roman"/>
                <w:color w:val="000000" w:themeColor="text1"/>
                <w:spacing w:val="-4"/>
                <w:w w:val="98"/>
                <w:kern w:val="0"/>
                <w:sz w:val="15"/>
                <w:szCs w:val="15"/>
              </w:rPr>
              <w:t>3</w:t>
            </w:r>
            <w:r>
              <w:rPr>
                <w:rFonts w:ascii="Times New Roman" w:hAnsi="Times New Roman" w:cs="Times New Roman"/>
                <w:color w:val="000000" w:themeColor="text1"/>
                <w:spacing w:val="-4"/>
                <w:w w:val="98"/>
                <w:kern w:val="0"/>
                <w:sz w:val="15"/>
                <w:szCs w:val="15"/>
              </w:rPr>
              <w:t>〕</w:t>
            </w:r>
            <w:r>
              <w:rPr>
                <w:rFonts w:ascii="Times New Roman" w:hAnsi="Times New Roman" w:cs="Times New Roman"/>
                <w:color w:val="000000" w:themeColor="text1"/>
                <w:spacing w:val="-4"/>
                <w:w w:val="98"/>
                <w:kern w:val="0"/>
                <w:sz w:val="15"/>
                <w:szCs w:val="15"/>
              </w:rPr>
              <w:t>2</w:t>
            </w:r>
            <w:r>
              <w:rPr>
                <w:rFonts w:ascii="Times New Roman" w:hAnsi="Times New Roman" w:cs="Times New Roman"/>
                <w:color w:val="000000" w:themeColor="text1"/>
                <w:spacing w:val="-4"/>
                <w:w w:val="98"/>
                <w:kern w:val="0"/>
                <w:sz w:val="15"/>
                <w:szCs w:val="15"/>
              </w:rPr>
              <w:t>号</w:t>
            </w:r>
            <w:r>
              <w:rPr>
                <w:rFonts w:ascii="Times New Roman" w:hAnsi="Times New Roman" w:cs="Times New Roman"/>
                <w:color w:val="000000" w:themeColor="text1"/>
                <w:spacing w:val="-4"/>
                <w:w w:val="98"/>
                <w:kern w:val="0"/>
                <w:sz w:val="15"/>
                <w:szCs w:val="15"/>
              </w:rPr>
              <w:t>）</w:t>
            </w:r>
            <w:r>
              <w:rPr>
                <w:rFonts w:ascii="Times New Roman" w:hAnsi="Times New Roman" w:cs="Times New Roman" w:hint="eastAsia"/>
                <w:color w:val="000000" w:themeColor="text1"/>
                <w:spacing w:val="-4"/>
                <w:w w:val="98"/>
                <w:kern w:val="0"/>
                <w:sz w:val="15"/>
                <w:szCs w:val="15"/>
              </w:rPr>
              <w:t>。</w:t>
            </w:r>
          </w:p>
        </w:tc>
      </w:tr>
    </w:tbl>
    <w:p w:rsidR="005A2C32" w:rsidRDefault="005A2C32">
      <w:pPr>
        <w:widowControl/>
        <w:snapToGrid w:val="0"/>
        <w:jc w:val="center"/>
        <w:rPr>
          <w:rFonts w:ascii="Times New Roman" w:hAnsi="Times New Roman" w:cs="Times New Roman"/>
          <w:spacing w:val="-4"/>
          <w:w w:val="98"/>
          <w:kern w:val="0"/>
          <w:sz w:val="15"/>
          <w:szCs w:val="15"/>
        </w:rPr>
        <w:sectPr w:rsidR="005A2C32">
          <w:footerReference w:type="default" r:id="rId14"/>
          <w:pgSz w:w="16838" w:h="11906" w:orient="landscape"/>
          <w:pgMar w:top="1474" w:right="2098" w:bottom="1474" w:left="2098" w:header="851" w:footer="992" w:gutter="0"/>
          <w:cols w:space="425"/>
          <w:docGrid w:type="lines" w:linePitch="312"/>
        </w:sectPr>
      </w:pPr>
    </w:p>
    <w:tbl>
      <w:tblPr>
        <w:tblW w:w="12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714"/>
        <w:gridCol w:w="420"/>
        <w:gridCol w:w="952"/>
        <w:gridCol w:w="700"/>
        <w:gridCol w:w="2254"/>
        <w:gridCol w:w="783"/>
        <w:gridCol w:w="1008"/>
        <w:gridCol w:w="2646"/>
        <w:gridCol w:w="2692"/>
      </w:tblGrid>
      <w:tr w:rsidR="005A2C32">
        <w:trPr>
          <w:trHeight w:val="454"/>
          <w:jc w:val="center"/>
        </w:trPr>
        <w:tc>
          <w:tcPr>
            <w:tcW w:w="536"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lastRenderedPageBreak/>
              <w:t>主项</w:t>
            </w:r>
          </w:p>
        </w:tc>
        <w:tc>
          <w:tcPr>
            <w:tcW w:w="71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主项编码</w:t>
            </w:r>
          </w:p>
        </w:tc>
        <w:tc>
          <w:tcPr>
            <w:tcW w:w="420" w:type="dxa"/>
            <w:shd w:val="clear" w:color="auto" w:fill="auto"/>
            <w:vAlign w:val="center"/>
          </w:tcPr>
          <w:p w:rsidR="005A2C32" w:rsidRDefault="004F594F">
            <w:pPr>
              <w:widowControl/>
              <w:snapToGrid w:val="0"/>
              <w:jc w:val="center"/>
              <w:rPr>
                <w:rFonts w:ascii="Times New Roman" w:eastAsia="黑体"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w:t>
            </w:r>
          </w:p>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序号</w:t>
            </w:r>
          </w:p>
        </w:tc>
        <w:tc>
          <w:tcPr>
            <w:tcW w:w="95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w:t>
            </w:r>
          </w:p>
        </w:tc>
        <w:tc>
          <w:tcPr>
            <w:tcW w:w="70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子项编码</w:t>
            </w:r>
          </w:p>
        </w:tc>
        <w:tc>
          <w:tcPr>
            <w:tcW w:w="2254"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办理材料</w:t>
            </w:r>
          </w:p>
        </w:tc>
        <w:tc>
          <w:tcPr>
            <w:tcW w:w="783"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办理时限</w:t>
            </w:r>
          </w:p>
        </w:tc>
        <w:tc>
          <w:tcPr>
            <w:tcW w:w="1008"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办理环节</w:t>
            </w:r>
          </w:p>
        </w:tc>
        <w:tc>
          <w:tcPr>
            <w:tcW w:w="2646"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备注</w:t>
            </w:r>
          </w:p>
        </w:tc>
        <w:tc>
          <w:tcPr>
            <w:tcW w:w="2692"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eastAsia="黑体" w:hAnsi="Times New Roman" w:cs="Times New Roman"/>
                <w:spacing w:val="-4"/>
                <w:w w:val="98"/>
                <w:kern w:val="0"/>
                <w:sz w:val="15"/>
                <w:szCs w:val="15"/>
              </w:rPr>
              <w:t>设定依据</w:t>
            </w:r>
          </w:p>
        </w:tc>
      </w:tr>
      <w:tr w:rsidR="005A2C32">
        <w:trPr>
          <w:trHeight w:val="1077"/>
          <w:jc w:val="center"/>
        </w:trPr>
        <w:tc>
          <w:tcPr>
            <w:tcW w:w="536" w:type="dxa"/>
            <w:vMerge w:val="restart"/>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十、定点医药机构费用结算</w:t>
            </w:r>
          </w:p>
        </w:tc>
        <w:tc>
          <w:tcPr>
            <w:tcW w:w="714" w:type="dxa"/>
            <w:vMerge w:val="restart"/>
            <w:shd w:val="clear" w:color="auto" w:fill="auto"/>
            <w:vAlign w:val="center"/>
          </w:tcPr>
          <w:p w:rsidR="005A2C32" w:rsidRDefault="004F594F">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00203601000Y</w:t>
            </w: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27</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基本医疗保险定点医疗机构费用结算</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002036010001</w:t>
            </w:r>
          </w:p>
        </w:tc>
        <w:tc>
          <w:tcPr>
            <w:tcW w:w="2254" w:type="dxa"/>
            <w:vMerge w:val="restart"/>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办理材料根据定点医药机构与经办机构签订的协议执行</w:t>
            </w: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30</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　</w:t>
            </w:r>
          </w:p>
        </w:tc>
        <w:tc>
          <w:tcPr>
            <w:tcW w:w="269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《中华人民共和国社会保险法》第二十九条；</w:t>
            </w:r>
            <w:r>
              <w:rPr>
                <w:rFonts w:ascii="Times New Roman" w:hAnsi="Times New Roman" w:cs="Times New Roman"/>
                <w:spacing w:val="-4"/>
                <w:w w:val="98"/>
                <w:kern w:val="0"/>
                <w:sz w:val="15"/>
                <w:szCs w:val="15"/>
              </w:rPr>
              <w:br/>
            </w:r>
            <w:r>
              <w:rPr>
                <w:rFonts w:ascii="Times New Roman" w:hAnsi="Times New Roman" w:cs="Times New Roman"/>
                <w:spacing w:val="-8"/>
                <w:w w:val="98"/>
                <w:kern w:val="0"/>
                <w:sz w:val="15"/>
                <w:szCs w:val="15"/>
              </w:rPr>
              <w:t>2.</w:t>
            </w:r>
            <w:r>
              <w:rPr>
                <w:rFonts w:ascii="Times New Roman" w:hAnsi="Times New Roman" w:cs="Times New Roman"/>
                <w:spacing w:val="-8"/>
                <w:w w:val="98"/>
                <w:kern w:val="0"/>
                <w:sz w:val="15"/>
                <w:szCs w:val="15"/>
              </w:rPr>
              <w:t>《医疗机构医疗保障定点管理暂行办法》（国家医疗</w:t>
            </w:r>
            <w:proofErr w:type="gramStart"/>
            <w:r>
              <w:rPr>
                <w:rFonts w:ascii="Times New Roman" w:hAnsi="Times New Roman" w:cs="Times New Roman"/>
                <w:spacing w:val="-8"/>
                <w:w w:val="98"/>
                <w:kern w:val="0"/>
                <w:sz w:val="15"/>
                <w:szCs w:val="15"/>
              </w:rPr>
              <w:t>保障局令第</w:t>
            </w:r>
            <w:r>
              <w:rPr>
                <w:rFonts w:ascii="Times New Roman" w:hAnsi="Times New Roman" w:cs="Times New Roman"/>
                <w:spacing w:val="-8"/>
                <w:w w:val="98"/>
                <w:kern w:val="0"/>
                <w:sz w:val="15"/>
                <w:szCs w:val="15"/>
              </w:rPr>
              <w:t>2</w:t>
            </w:r>
            <w:r>
              <w:rPr>
                <w:rFonts w:ascii="Times New Roman" w:hAnsi="Times New Roman" w:cs="Times New Roman"/>
                <w:spacing w:val="-8"/>
                <w:w w:val="98"/>
                <w:kern w:val="0"/>
                <w:sz w:val="15"/>
                <w:szCs w:val="15"/>
              </w:rPr>
              <w:t>号</w:t>
            </w:r>
            <w:proofErr w:type="gramEnd"/>
            <w:r>
              <w:rPr>
                <w:rFonts w:ascii="Times New Roman" w:hAnsi="Times New Roman" w:cs="Times New Roman"/>
                <w:spacing w:val="-8"/>
                <w:w w:val="98"/>
                <w:kern w:val="0"/>
                <w:sz w:val="15"/>
                <w:szCs w:val="15"/>
              </w:rPr>
              <w:t>）第三十条。</w:t>
            </w:r>
          </w:p>
        </w:tc>
      </w:tr>
      <w:tr w:rsidR="005A2C32">
        <w:trPr>
          <w:trHeight w:val="1077"/>
          <w:jc w:val="center"/>
        </w:trPr>
        <w:tc>
          <w:tcPr>
            <w:tcW w:w="536" w:type="dxa"/>
            <w:vMerge/>
            <w:vAlign w:val="center"/>
          </w:tcPr>
          <w:p w:rsidR="005A2C32" w:rsidRDefault="005A2C32">
            <w:pPr>
              <w:widowControl/>
              <w:snapToGrid w:val="0"/>
              <w:jc w:val="center"/>
              <w:rPr>
                <w:rFonts w:ascii="Times New Roman" w:hAnsi="Times New Roman" w:cs="Times New Roman"/>
                <w:spacing w:val="-4"/>
                <w:w w:val="98"/>
                <w:kern w:val="0"/>
                <w:sz w:val="15"/>
                <w:szCs w:val="15"/>
              </w:rPr>
            </w:pPr>
          </w:p>
        </w:tc>
        <w:tc>
          <w:tcPr>
            <w:tcW w:w="714" w:type="dxa"/>
            <w:vMerge/>
            <w:vAlign w:val="center"/>
          </w:tcPr>
          <w:p w:rsidR="005A2C32" w:rsidRDefault="005A2C32">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rsidR="005A2C32" w:rsidRDefault="004F594F">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28</w:t>
            </w:r>
          </w:p>
        </w:tc>
        <w:tc>
          <w:tcPr>
            <w:tcW w:w="95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基本医疗保险定点零售药店费用结算</w:t>
            </w:r>
          </w:p>
        </w:tc>
        <w:tc>
          <w:tcPr>
            <w:tcW w:w="700"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002036010002</w:t>
            </w:r>
          </w:p>
        </w:tc>
        <w:tc>
          <w:tcPr>
            <w:tcW w:w="2254" w:type="dxa"/>
            <w:vMerge/>
            <w:vAlign w:val="center"/>
          </w:tcPr>
          <w:p w:rsidR="005A2C32" w:rsidRDefault="005A2C32">
            <w:pPr>
              <w:widowControl/>
              <w:snapToGrid w:val="0"/>
              <w:jc w:val="left"/>
              <w:rPr>
                <w:rFonts w:ascii="Times New Roman" w:hAnsi="Times New Roman" w:cs="Times New Roman"/>
                <w:spacing w:val="-4"/>
                <w:w w:val="98"/>
                <w:kern w:val="0"/>
                <w:sz w:val="15"/>
                <w:szCs w:val="15"/>
              </w:rPr>
            </w:pPr>
          </w:p>
        </w:tc>
        <w:tc>
          <w:tcPr>
            <w:tcW w:w="783"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w:t>
            </w:r>
            <w:r>
              <w:rPr>
                <w:rFonts w:ascii="Times New Roman" w:hAnsi="Times New Roman" w:cs="Times New Roman"/>
                <w:spacing w:val="-4"/>
                <w:w w:val="98"/>
                <w:kern w:val="0"/>
                <w:sz w:val="15"/>
                <w:szCs w:val="15"/>
              </w:rPr>
              <w:t>30</w:t>
            </w:r>
            <w:r>
              <w:rPr>
                <w:rFonts w:ascii="Times New Roman" w:hAnsi="Times New Roman" w:cs="Times New Roman"/>
                <w:spacing w:val="-4"/>
                <w:w w:val="98"/>
                <w:kern w:val="0"/>
                <w:sz w:val="15"/>
                <w:szCs w:val="15"/>
              </w:rPr>
              <w:t>个工作日</w:t>
            </w:r>
          </w:p>
        </w:tc>
        <w:tc>
          <w:tcPr>
            <w:tcW w:w="1008"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受理</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审核</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拨付</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办结</w:t>
            </w:r>
          </w:p>
        </w:tc>
        <w:tc>
          <w:tcPr>
            <w:tcW w:w="2646"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　</w:t>
            </w:r>
          </w:p>
        </w:tc>
        <w:tc>
          <w:tcPr>
            <w:tcW w:w="2692" w:type="dxa"/>
            <w:shd w:val="clear" w:color="auto" w:fill="auto"/>
            <w:vAlign w:val="center"/>
          </w:tcPr>
          <w:p w:rsidR="005A2C32" w:rsidRDefault="004F594F">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《中华人民共和国社会保险法》第二十九条；</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《零售药店医疗保障定点管理暂行办法》（国家医疗</w:t>
            </w:r>
            <w:proofErr w:type="gramStart"/>
            <w:r>
              <w:rPr>
                <w:rFonts w:ascii="Times New Roman" w:hAnsi="Times New Roman" w:cs="Times New Roman"/>
                <w:spacing w:val="-4"/>
                <w:w w:val="98"/>
                <w:kern w:val="0"/>
                <w:sz w:val="15"/>
                <w:szCs w:val="15"/>
              </w:rPr>
              <w:t>保障局令第</w:t>
            </w:r>
            <w:r>
              <w:rPr>
                <w:rFonts w:ascii="Times New Roman" w:hAnsi="Times New Roman" w:cs="Times New Roman"/>
                <w:spacing w:val="-4"/>
                <w:w w:val="98"/>
                <w:kern w:val="0"/>
                <w:sz w:val="15"/>
                <w:szCs w:val="15"/>
              </w:rPr>
              <w:t>3</w:t>
            </w:r>
            <w:r>
              <w:rPr>
                <w:rFonts w:ascii="Times New Roman" w:hAnsi="Times New Roman" w:cs="Times New Roman"/>
                <w:spacing w:val="-4"/>
                <w:w w:val="98"/>
                <w:kern w:val="0"/>
                <w:sz w:val="15"/>
                <w:szCs w:val="15"/>
              </w:rPr>
              <w:t>号</w:t>
            </w:r>
            <w:proofErr w:type="gramEnd"/>
            <w:r>
              <w:rPr>
                <w:rFonts w:ascii="Times New Roman" w:hAnsi="Times New Roman" w:cs="Times New Roman"/>
                <w:spacing w:val="-4"/>
                <w:w w:val="98"/>
                <w:kern w:val="0"/>
                <w:sz w:val="15"/>
                <w:szCs w:val="15"/>
              </w:rPr>
              <w:t>）第二十九条。</w:t>
            </w:r>
          </w:p>
        </w:tc>
      </w:tr>
    </w:tbl>
    <w:p w:rsidR="005A2C32" w:rsidRDefault="004F594F" w:rsidP="00CB5EBC">
      <w:pPr>
        <w:snapToGrid w:val="0"/>
        <w:ind w:leftChars="-6" w:left="390" w:hangingChars="291" w:hanging="403"/>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说明：</w:t>
      </w:r>
      <w:r>
        <w:rPr>
          <w:rFonts w:ascii="Times New Roman" w:hAnsi="Times New Roman" w:cs="Times New Roman"/>
          <w:spacing w:val="-4"/>
          <w:w w:val="98"/>
          <w:kern w:val="0"/>
          <w:sz w:val="15"/>
          <w:szCs w:val="15"/>
        </w:rPr>
        <w:br/>
      </w: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有效身份证件包括身份证、户口簿、护照、港澳居民来往内地通行证、港澳台居民居住证、外国人永久居留证等；</w:t>
      </w:r>
      <w:r>
        <w:rPr>
          <w:rFonts w:ascii="Times New Roman" w:hAnsi="Times New Roman" w:cs="Times New Roman"/>
          <w:spacing w:val="-4"/>
          <w:w w:val="98"/>
          <w:kern w:val="0"/>
          <w:sz w:val="15"/>
          <w:szCs w:val="15"/>
        </w:rPr>
        <w:br/>
        <w:t>2.</w:t>
      </w:r>
      <w:r>
        <w:rPr>
          <w:rFonts w:ascii="Times New Roman" w:hAnsi="Times New Roman" w:cs="Times New Roman"/>
          <w:spacing w:val="-4"/>
          <w:w w:val="98"/>
          <w:kern w:val="0"/>
          <w:sz w:val="15"/>
          <w:szCs w:val="15"/>
        </w:rPr>
        <w:t>委托办理业务的，应提供委托人及代理人身份证件原件及委托人授权委托书；</w:t>
      </w:r>
      <w:r>
        <w:rPr>
          <w:rFonts w:ascii="Times New Roman" w:hAnsi="Times New Roman" w:cs="Times New Roman"/>
          <w:spacing w:val="-4"/>
          <w:w w:val="98"/>
          <w:kern w:val="0"/>
          <w:sz w:val="15"/>
          <w:szCs w:val="15"/>
        </w:rPr>
        <w:br/>
        <w:t>3.</w:t>
      </w:r>
      <w:r>
        <w:rPr>
          <w:rFonts w:ascii="Times New Roman" w:hAnsi="Times New Roman" w:cs="Times New Roman"/>
          <w:spacing w:val="-4"/>
          <w:w w:val="98"/>
          <w:kern w:val="0"/>
          <w:sz w:val="15"/>
          <w:szCs w:val="15"/>
        </w:rPr>
        <w:t>初次办理手工</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零星</w:t>
      </w:r>
      <w:r>
        <w:rPr>
          <w:rFonts w:ascii="Times New Roman" w:hAnsi="Times New Roman" w:cs="Times New Roman"/>
          <w:spacing w:val="-4"/>
          <w:w w:val="98"/>
          <w:kern w:val="0"/>
          <w:sz w:val="15"/>
          <w:szCs w:val="15"/>
        </w:rPr>
        <w:t>)</w:t>
      </w:r>
      <w:r>
        <w:rPr>
          <w:rFonts w:ascii="Times New Roman" w:hAnsi="Times New Roman" w:cs="Times New Roman"/>
          <w:spacing w:val="-4"/>
          <w:w w:val="98"/>
          <w:kern w:val="0"/>
          <w:sz w:val="15"/>
          <w:szCs w:val="15"/>
        </w:rPr>
        <w:t>报销等涉及费用支付业务或收款账户信息有变化的，应提供参保人银行账户信息；</w:t>
      </w:r>
      <w:r>
        <w:rPr>
          <w:rFonts w:ascii="Times New Roman" w:hAnsi="Times New Roman" w:cs="Times New Roman"/>
          <w:spacing w:val="-4"/>
          <w:w w:val="98"/>
          <w:kern w:val="0"/>
          <w:sz w:val="15"/>
          <w:szCs w:val="15"/>
        </w:rPr>
        <w:br/>
        <w:t>4.</w:t>
      </w:r>
      <w:r>
        <w:rPr>
          <w:rFonts w:ascii="Times New Roman" w:hAnsi="Times New Roman" w:cs="Times New Roman"/>
          <w:spacing w:val="-4"/>
          <w:w w:val="98"/>
          <w:kern w:val="0"/>
          <w:sz w:val="15"/>
          <w:szCs w:val="15"/>
        </w:rPr>
        <w:t>事项编码按照</w:t>
      </w:r>
      <w:r>
        <w:rPr>
          <w:rFonts w:ascii="Times New Roman" w:hAnsi="Times New Roman" w:cs="Times New Roman"/>
          <w:spacing w:val="-4"/>
          <w:w w:val="98"/>
          <w:kern w:val="0"/>
          <w:sz w:val="15"/>
          <w:szCs w:val="15"/>
        </w:rPr>
        <w:t xml:space="preserve">GB/T39554.1-2020 </w:t>
      </w:r>
      <w:r>
        <w:rPr>
          <w:rFonts w:ascii="Times New Roman" w:hAnsi="Times New Roman" w:cs="Times New Roman"/>
          <w:spacing w:val="-4"/>
          <w:w w:val="98"/>
          <w:kern w:val="0"/>
          <w:sz w:val="15"/>
          <w:szCs w:val="15"/>
        </w:rPr>
        <w:t>《全国一体化政务服务平台政务服务事项基本目录及实施清单</w:t>
      </w:r>
      <w:r>
        <w:rPr>
          <w:rFonts w:ascii="Times New Roman" w:hAnsi="Times New Roman" w:cs="Times New Roman"/>
          <w:spacing w:val="-4"/>
          <w:w w:val="98"/>
          <w:kern w:val="0"/>
          <w:sz w:val="15"/>
          <w:szCs w:val="15"/>
        </w:rPr>
        <w:t xml:space="preserve"> </w:t>
      </w:r>
      <w:r>
        <w:rPr>
          <w:rFonts w:ascii="Times New Roman" w:hAnsi="Times New Roman" w:cs="Times New Roman"/>
          <w:spacing w:val="-4"/>
          <w:w w:val="98"/>
          <w:kern w:val="0"/>
          <w:sz w:val="15"/>
          <w:szCs w:val="15"/>
        </w:rPr>
        <w:t>第</w:t>
      </w:r>
      <w:r>
        <w:rPr>
          <w:rFonts w:ascii="Times New Roman" w:hAnsi="Times New Roman" w:cs="Times New Roman"/>
          <w:spacing w:val="-4"/>
          <w:w w:val="98"/>
          <w:kern w:val="0"/>
          <w:sz w:val="15"/>
          <w:szCs w:val="15"/>
        </w:rPr>
        <w:t>1</w:t>
      </w:r>
      <w:r>
        <w:rPr>
          <w:rFonts w:ascii="Times New Roman" w:hAnsi="Times New Roman" w:cs="Times New Roman"/>
          <w:spacing w:val="-4"/>
          <w:w w:val="98"/>
          <w:kern w:val="0"/>
          <w:sz w:val="15"/>
          <w:szCs w:val="15"/>
        </w:rPr>
        <w:t>部分：编码要求》进行编码。</w:t>
      </w:r>
    </w:p>
    <w:p w:rsidR="005A2C32" w:rsidRDefault="005A2C32">
      <w:pPr>
        <w:rPr>
          <w:rFonts w:ascii="Times New Roman" w:hAnsi="Times New Roman" w:cs="Times New Roman"/>
          <w:spacing w:val="-4"/>
          <w:w w:val="98"/>
          <w:kern w:val="0"/>
          <w:sz w:val="15"/>
          <w:szCs w:val="15"/>
        </w:rPr>
      </w:pPr>
    </w:p>
    <w:p w:rsidR="005A2C32" w:rsidRDefault="005A2C32">
      <w:pPr>
        <w:rPr>
          <w:rFonts w:ascii="Times New Roman" w:hAnsi="Times New Roman" w:cs="Times New Roman"/>
        </w:rPr>
        <w:sectPr w:rsidR="005A2C32">
          <w:footerReference w:type="default" r:id="rId15"/>
          <w:pgSz w:w="16838" w:h="11906" w:orient="landscape"/>
          <w:pgMar w:top="1474" w:right="2098" w:bottom="1474" w:left="2098" w:header="851" w:footer="992" w:gutter="0"/>
          <w:cols w:space="425"/>
          <w:docGrid w:type="lines" w:linePitch="312"/>
        </w:sectPr>
      </w:pPr>
    </w:p>
    <w:p w:rsidR="005A2C32" w:rsidRDefault="005A2C32">
      <w:pPr>
        <w:pStyle w:val="a8"/>
        <w:widowControl/>
        <w:shd w:val="clear" w:color="auto" w:fill="FFFFFF"/>
        <w:topLinePunct/>
        <w:spacing w:beforeAutospacing="0" w:afterAutospacing="0" w:line="596" w:lineRule="exact"/>
        <w:jc w:val="both"/>
        <w:rPr>
          <w:rFonts w:ascii="Times New Roman" w:eastAsia="仿宋_GB2312" w:hAnsi="Times New Roman"/>
          <w:sz w:val="32"/>
          <w:szCs w:val="32"/>
        </w:rPr>
      </w:pPr>
      <w:bookmarkStart w:id="0" w:name="_GoBack"/>
      <w:bookmarkEnd w:id="0"/>
    </w:p>
    <w:sectPr w:rsidR="005A2C32">
      <w:footerReference w:type="default" r:id="rId16"/>
      <w:pgSz w:w="11906" w:h="16838"/>
      <w:pgMar w:top="2098" w:right="1474" w:bottom="1814" w:left="1474"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4F" w:rsidRDefault="004F594F">
      <w:r>
        <w:separator/>
      </w:r>
    </w:p>
  </w:endnote>
  <w:endnote w:type="continuationSeparator" w:id="0">
    <w:p w:rsidR="004F594F" w:rsidRDefault="004F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5A2C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5A2C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5A2C3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5A2C3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5A2C32">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5A2C32">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5A2C32">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32" w:rsidRDefault="004F594F">
    <w:pPr>
      <w:pStyle w:val="a6"/>
    </w:pPr>
    <w:r>
      <w:rPr>
        <w:noProof/>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-302260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2C32" w:rsidRDefault="004F594F">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5EBC">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margin-left:92.8pt;margin-top:-23.8pt;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MYgIAAAw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" filled="f" stroked="f" strokeweight=".5pt">
              <v:textbox style="mso-fit-shape-to-text:t" inset="0,0,0,0">
                <w:txbxContent>
                  <w:p w:rsidR="005A2C32" w:rsidRDefault="004F594F">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5EBC">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4F" w:rsidRDefault="004F594F">
      <w:r>
        <w:separator/>
      </w:r>
    </w:p>
  </w:footnote>
  <w:footnote w:type="continuationSeparator" w:id="0">
    <w:p w:rsidR="004F594F" w:rsidRDefault="004F5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D5E52"/>
    <w:multiLevelType w:val="singleLevel"/>
    <w:tmpl w:val="658D5E5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GUxNTNhMGZhMGQ2MTU3NWQ2ZjNkZmQzOWRiODYifQ=="/>
  </w:docVars>
  <w:rsids>
    <w:rsidRoot w:val="00172A27"/>
    <w:rsid w:val="000F3BA2"/>
    <w:rsid w:val="00172A27"/>
    <w:rsid w:val="004F594F"/>
    <w:rsid w:val="0054772D"/>
    <w:rsid w:val="005A16B7"/>
    <w:rsid w:val="005A2C32"/>
    <w:rsid w:val="005F4C40"/>
    <w:rsid w:val="00657D99"/>
    <w:rsid w:val="00664256"/>
    <w:rsid w:val="00670177"/>
    <w:rsid w:val="00672258"/>
    <w:rsid w:val="006C4830"/>
    <w:rsid w:val="00775389"/>
    <w:rsid w:val="00915E82"/>
    <w:rsid w:val="009D20C7"/>
    <w:rsid w:val="00AF177F"/>
    <w:rsid w:val="00B57090"/>
    <w:rsid w:val="00C46376"/>
    <w:rsid w:val="00CB5EBC"/>
    <w:rsid w:val="00DA4DB8"/>
    <w:rsid w:val="00E81B9D"/>
    <w:rsid w:val="00EA7212"/>
    <w:rsid w:val="00EF5C02"/>
    <w:rsid w:val="00F570A5"/>
    <w:rsid w:val="00F97407"/>
    <w:rsid w:val="01145B2B"/>
    <w:rsid w:val="01834B80"/>
    <w:rsid w:val="02E11DE3"/>
    <w:rsid w:val="02F57D3D"/>
    <w:rsid w:val="03A76FF2"/>
    <w:rsid w:val="05634420"/>
    <w:rsid w:val="065A2741"/>
    <w:rsid w:val="07451EFD"/>
    <w:rsid w:val="07470F3B"/>
    <w:rsid w:val="077257A2"/>
    <w:rsid w:val="08922BDE"/>
    <w:rsid w:val="08B90570"/>
    <w:rsid w:val="08E703FC"/>
    <w:rsid w:val="0965481A"/>
    <w:rsid w:val="097E5483"/>
    <w:rsid w:val="09812389"/>
    <w:rsid w:val="09C95F9E"/>
    <w:rsid w:val="0A983258"/>
    <w:rsid w:val="0AC53D3D"/>
    <w:rsid w:val="0C5255E8"/>
    <w:rsid w:val="0C59604A"/>
    <w:rsid w:val="0C820878"/>
    <w:rsid w:val="0C8E4526"/>
    <w:rsid w:val="0CC600D4"/>
    <w:rsid w:val="0CE73EFD"/>
    <w:rsid w:val="0D3F118D"/>
    <w:rsid w:val="0E725434"/>
    <w:rsid w:val="0ECA7124"/>
    <w:rsid w:val="0EEA6E77"/>
    <w:rsid w:val="0EEC7540"/>
    <w:rsid w:val="0F142ABE"/>
    <w:rsid w:val="0F535689"/>
    <w:rsid w:val="10461490"/>
    <w:rsid w:val="10612286"/>
    <w:rsid w:val="11AA7DC3"/>
    <w:rsid w:val="11D20222"/>
    <w:rsid w:val="122A3919"/>
    <w:rsid w:val="12A7737A"/>
    <w:rsid w:val="13323796"/>
    <w:rsid w:val="13D04CC5"/>
    <w:rsid w:val="13D90362"/>
    <w:rsid w:val="13E016BE"/>
    <w:rsid w:val="13E61C3D"/>
    <w:rsid w:val="14264FE0"/>
    <w:rsid w:val="1432745C"/>
    <w:rsid w:val="14926059"/>
    <w:rsid w:val="14B01DA9"/>
    <w:rsid w:val="14FB0753"/>
    <w:rsid w:val="152169BA"/>
    <w:rsid w:val="15BD2484"/>
    <w:rsid w:val="15F07B46"/>
    <w:rsid w:val="16FE0E2F"/>
    <w:rsid w:val="187E2DFF"/>
    <w:rsid w:val="188E6303"/>
    <w:rsid w:val="18F11FEA"/>
    <w:rsid w:val="190E112B"/>
    <w:rsid w:val="197B1E3B"/>
    <w:rsid w:val="1A7C095B"/>
    <w:rsid w:val="1B23645B"/>
    <w:rsid w:val="1BA52BEC"/>
    <w:rsid w:val="1BD67754"/>
    <w:rsid w:val="1BDA0D00"/>
    <w:rsid w:val="1BF918C1"/>
    <w:rsid w:val="1CBB4128"/>
    <w:rsid w:val="1CD660B0"/>
    <w:rsid w:val="1DD84370"/>
    <w:rsid w:val="1DDC438A"/>
    <w:rsid w:val="1F095CC0"/>
    <w:rsid w:val="1F0D4B75"/>
    <w:rsid w:val="1F2B3FC7"/>
    <w:rsid w:val="20065760"/>
    <w:rsid w:val="200C6659"/>
    <w:rsid w:val="2028678A"/>
    <w:rsid w:val="20D46961"/>
    <w:rsid w:val="21D87368"/>
    <w:rsid w:val="22830E3A"/>
    <w:rsid w:val="22AA1F41"/>
    <w:rsid w:val="23BB637A"/>
    <w:rsid w:val="24C52430"/>
    <w:rsid w:val="25C83FE7"/>
    <w:rsid w:val="265676AE"/>
    <w:rsid w:val="2662094F"/>
    <w:rsid w:val="269B7733"/>
    <w:rsid w:val="26E93061"/>
    <w:rsid w:val="26F46503"/>
    <w:rsid w:val="27142EC6"/>
    <w:rsid w:val="27321037"/>
    <w:rsid w:val="27333C6E"/>
    <w:rsid w:val="2734197D"/>
    <w:rsid w:val="277C7340"/>
    <w:rsid w:val="27C137C4"/>
    <w:rsid w:val="27E33790"/>
    <w:rsid w:val="29A07AEF"/>
    <w:rsid w:val="29F62A8E"/>
    <w:rsid w:val="29FC17DC"/>
    <w:rsid w:val="2A264630"/>
    <w:rsid w:val="2A906390"/>
    <w:rsid w:val="2AAC713B"/>
    <w:rsid w:val="2AE75720"/>
    <w:rsid w:val="2B7F2F7F"/>
    <w:rsid w:val="2BCC0BBF"/>
    <w:rsid w:val="2C5340AD"/>
    <w:rsid w:val="2C7A1C0E"/>
    <w:rsid w:val="2C8A7B4A"/>
    <w:rsid w:val="2CE554B7"/>
    <w:rsid w:val="2D776EB5"/>
    <w:rsid w:val="2DC16184"/>
    <w:rsid w:val="2E4F2F2D"/>
    <w:rsid w:val="2ECA18FF"/>
    <w:rsid w:val="2F723BC4"/>
    <w:rsid w:val="2F810BB7"/>
    <w:rsid w:val="2FBA32CE"/>
    <w:rsid w:val="2FCD2EDE"/>
    <w:rsid w:val="307703CD"/>
    <w:rsid w:val="31561C3F"/>
    <w:rsid w:val="318B5F2E"/>
    <w:rsid w:val="31B375C5"/>
    <w:rsid w:val="325275ED"/>
    <w:rsid w:val="336B7EF8"/>
    <w:rsid w:val="339265E7"/>
    <w:rsid w:val="33AE09FB"/>
    <w:rsid w:val="344103CA"/>
    <w:rsid w:val="346B3B4D"/>
    <w:rsid w:val="35554D5D"/>
    <w:rsid w:val="35F9573E"/>
    <w:rsid w:val="37877A11"/>
    <w:rsid w:val="382F06D7"/>
    <w:rsid w:val="38352BB2"/>
    <w:rsid w:val="38C02A66"/>
    <w:rsid w:val="39BA1BA2"/>
    <w:rsid w:val="39C1268D"/>
    <w:rsid w:val="39D81E35"/>
    <w:rsid w:val="3A06679B"/>
    <w:rsid w:val="3A3B36C9"/>
    <w:rsid w:val="3A50750D"/>
    <w:rsid w:val="3AAB120F"/>
    <w:rsid w:val="3B677EAD"/>
    <w:rsid w:val="3B7B6A83"/>
    <w:rsid w:val="3BBE291D"/>
    <w:rsid w:val="3C04200A"/>
    <w:rsid w:val="3C045DA3"/>
    <w:rsid w:val="3D50222E"/>
    <w:rsid w:val="3E670FC7"/>
    <w:rsid w:val="3EC97AA4"/>
    <w:rsid w:val="3F5B1EFA"/>
    <w:rsid w:val="3FF13096"/>
    <w:rsid w:val="404B17A6"/>
    <w:rsid w:val="41390922"/>
    <w:rsid w:val="41B50E04"/>
    <w:rsid w:val="42A67BB3"/>
    <w:rsid w:val="42B54F8C"/>
    <w:rsid w:val="43076A70"/>
    <w:rsid w:val="435F11B8"/>
    <w:rsid w:val="43836E70"/>
    <w:rsid w:val="449647F8"/>
    <w:rsid w:val="452674B7"/>
    <w:rsid w:val="45B74339"/>
    <w:rsid w:val="46B507B6"/>
    <w:rsid w:val="47056EC8"/>
    <w:rsid w:val="48036DBE"/>
    <w:rsid w:val="481D7C49"/>
    <w:rsid w:val="494238BB"/>
    <w:rsid w:val="49B45321"/>
    <w:rsid w:val="49F27C7C"/>
    <w:rsid w:val="4A396BDD"/>
    <w:rsid w:val="4AB97235"/>
    <w:rsid w:val="4B23432B"/>
    <w:rsid w:val="4B50332D"/>
    <w:rsid w:val="4E634CEB"/>
    <w:rsid w:val="4E656A0F"/>
    <w:rsid w:val="4EB13C11"/>
    <w:rsid w:val="4EB53AFB"/>
    <w:rsid w:val="4F3A30BE"/>
    <w:rsid w:val="4F64684F"/>
    <w:rsid w:val="4FA91533"/>
    <w:rsid w:val="50077C54"/>
    <w:rsid w:val="501C6189"/>
    <w:rsid w:val="50721BB3"/>
    <w:rsid w:val="519D7DCE"/>
    <w:rsid w:val="51CF7DCB"/>
    <w:rsid w:val="51E87F8F"/>
    <w:rsid w:val="52887FCC"/>
    <w:rsid w:val="52F76EDF"/>
    <w:rsid w:val="537438B1"/>
    <w:rsid w:val="53DC4D33"/>
    <w:rsid w:val="53F346C5"/>
    <w:rsid w:val="540858D8"/>
    <w:rsid w:val="552B7FD6"/>
    <w:rsid w:val="553C3BA5"/>
    <w:rsid w:val="557A198E"/>
    <w:rsid w:val="55C9550C"/>
    <w:rsid w:val="57162614"/>
    <w:rsid w:val="57652593"/>
    <w:rsid w:val="57C24246"/>
    <w:rsid w:val="593A00DA"/>
    <w:rsid w:val="594F0392"/>
    <w:rsid w:val="59892D1B"/>
    <w:rsid w:val="5A3074E4"/>
    <w:rsid w:val="5B26188C"/>
    <w:rsid w:val="5BC865F3"/>
    <w:rsid w:val="5C155E5C"/>
    <w:rsid w:val="5C6C6D76"/>
    <w:rsid w:val="5D835231"/>
    <w:rsid w:val="5EC33798"/>
    <w:rsid w:val="5EF175FD"/>
    <w:rsid w:val="5FE76C3C"/>
    <w:rsid w:val="60514DC8"/>
    <w:rsid w:val="6224144E"/>
    <w:rsid w:val="65135D8D"/>
    <w:rsid w:val="6683699C"/>
    <w:rsid w:val="66E50DBD"/>
    <w:rsid w:val="67767729"/>
    <w:rsid w:val="68210B17"/>
    <w:rsid w:val="689530A3"/>
    <w:rsid w:val="694645F2"/>
    <w:rsid w:val="6AD1785D"/>
    <w:rsid w:val="6B8378B0"/>
    <w:rsid w:val="6C22257A"/>
    <w:rsid w:val="6C77570A"/>
    <w:rsid w:val="6D0922FC"/>
    <w:rsid w:val="6D9D424C"/>
    <w:rsid w:val="6DD23790"/>
    <w:rsid w:val="6EB54943"/>
    <w:rsid w:val="6FA26E7F"/>
    <w:rsid w:val="6FB60CA6"/>
    <w:rsid w:val="706F3406"/>
    <w:rsid w:val="70E34228"/>
    <w:rsid w:val="71260786"/>
    <w:rsid w:val="71853786"/>
    <w:rsid w:val="71AA454D"/>
    <w:rsid w:val="72237428"/>
    <w:rsid w:val="72592748"/>
    <w:rsid w:val="7318245C"/>
    <w:rsid w:val="73AF2B1B"/>
    <w:rsid w:val="74361050"/>
    <w:rsid w:val="74A321C0"/>
    <w:rsid w:val="752C67E6"/>
    <w:rsid w:val="7558540E"/>
    <w:rsid w:val="757B5671"/>
    <w:rsid w:val="75887EEE"/>
    <w:rsid w:val="75A667BC"/>
    <w:rsid w:val="76311971"/>
    <w:rsid w:val="7637607D"/>
    <w:rsid w:val="76837622"/>
    <w:rsid w:val="76A85FC6"/>
    <w:rsid w:val="784A3DD3"/>
    <w:rsid w:val="787E1F53"/>
    <w:rsid w:val="790A3322"/>
    <w:rsid w:val="797841A6"/>
    <w:rsid w:val="799816CC"/>
    <w:rsid w:val="7A13445D"/>
    <w:rsid w:val="7A2E694E"/>
    <w:rsid w:val="7A3D1D23"/>
    <w:rsid w:val="7B3E41A1"/>
    <w:rsid w:val="7CBE71F8"/>
    <w:rsid w:val="7CD11962"/>
    <w:rsid w:val="7D376633"/>
    <w:rsid w:val="7DE02C86"/>
    <w:rsid w:val="7E2F515A"/>
    <w:rsid w:val="7EB250BA"/>
    <w:rsid w:val="7EBC57D4"/>
    <w:rsid w:val="7F946B2F"/>
    <w:rsid w:val="7FF2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uiPriority="1" w:unhideWhenUsed="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Char"/>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pPr>
      <w:widowControl/>
      <w:spacing w:line="240" w:lineRule="exact"/>
      <w:jc w:val="left"/>
    </w:pPr>
  </w:style>
  <w:style w:type="paragraph" w:styleId="a3">
    <w:name w:val="table of authorities"/>
    <w:basedOn w:val="a"/>
    <w:next w:val="a"/>
    <w:qFormat/>
    <w:pPr>
      <w:ind w:leftChars="200" w:left="420"/>
    </w:pPr>
  </w:style>
  <w:style w:type="paragraph" w:styleId="a4">
    <w:name w:val="Body Text"/>
    <w:basedOn w:val="a"/>
    <w:uiPriority w:val="99"/>
    <w:unhideWhenUsed/>
    <w:qFormat/>
    <w:rPr>
      <w:sz w:val="32"/>
      <w:szCs w:val="32"/>
    </w:rPr>
  </w:style>
  <w:style w:type="paragraph" w:styleId="a5">
    <w:name w:val="Plain Text"/>
    <w:basedOn w:val="a"/>
    <w:qFormat/>
    <w:rPr>
      <w:rFonts w:ascii="宋体" w:hAnsi="Courier New"/>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样式1"/>
    <w:basedOn w:val="a"/>
    <w:qFormat/>
  </w:style>
  <w:style w:type="character" w:customStyle="1" w:styleId="font21">
    <w:name w:val="font2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uiPriority="1" w:unhideWhenUsed="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Char"/>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pPr>
      <w:widowControl/>
      <w:spacing w:line="240" w:lineRule="exact"/>
      <w:jc w:val="left"/>
    </w:pPr>
  </w:style>
  <w:style w:type="paragraph" w:styleId="a3">
    <w:name w:val="table of authorities"/>
    <w:basedOn w:val="a"/>
    <w:next w:val="a"/>
    <w:qFormat/>
    <w:pPr>
      <w:ind w:leftChars="200" w:left="420"/>
    </w:pPr>
  </w:style>
  <w:style w:type="paragraph" w:styleId="a4">
    <w:name w:val="Body Text"/>
    <w:basedOn w:val="a"/>
    <w:uiPriority w:val="99"/>
    <w:unhideWhenUsed/>
    <w:qFormat/>
    <w:rPr>
      <w:sz w:val="32"/>
      <w:szCs w:val="32"/>
    </w:rPr>
  </w:style>
  <w:style w:type="paragraph" w:styleId="a5">
    <w:name w:val="Plain Text"/>
    <w:basedOn w:val="a"/>
    <w:qFormat/>
    <w:rPr>
      <w:rFonts w:ascii="宋体" w:hAnsi="Courier New"/>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样式1"/>
    <w:basedOn w:val="a"/>
    <w:qFormat/>
  </w:style>
  <w:style w:type="character" w:customStyle="1" w:styleId="font21">
    <w:name w:val="font2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1082</Words>
  <Characters>6170</Characters>
  <Application>Microsoft Office Word</Application>
  <DocSecurity>0</DocSecurity>
  <Lines>51</Lines>
  <Paragraphs>14</Paragraphs>
  <ScaleCrop>false</ScaleCrop>
  <Company>Kingsoft</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14</cp:revision>
  <cp:lastPrinted>2024-01-02T08:58:00Z</cp:lastPrinted>
  <dcterms:created xsi:type="dcterms:W3CDTF">2014-10-29T12:08:00Z</dcterms:created>
  <dcterms:modified xsi:type="dcterms:W3CDTF">2024-01-03T12:24:00Z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KSOSaveFontToCloudKey">
    <vt:lpwstr>345800846_cloud</vt:lpwstr>
  </property>
  <property fmtid="{D5CDD505-2E9C-101B-9397-08002B2CF9AE}" pid="4" name="ICV">
    <vt:lpwstr>08849CBC1D5E4A5391C2766DE4AA5A50_13</vt:lpwstr>
  </property>
</Properties>
</file>