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277" w:rsidRPr="00527073" w:rsidRDefault="00822277" w:rsidP="00822277">
      <w:pPr>
        <w:spacing w:line="600" w:lineRule="exact"/>
        <w:jc w:val="left"/>
        <w:rPr>
          <w:rFonts w:eastAsia="黑体"/>
          <w:bCs/>
          <w:sz w:val="32"/>
          <w:szCs w:val="32"/>
        </w:rPr>
      </w:pPr>
      <w:r w:rsidRPr="00527073">
        <w:rPr>
          <w:rFonts w:eastAsia="黑体"/>
          <w:bCs/>
          <w:sz w:val="32"/>
          <w:szCs w:val="32"/>
        </w:rPr>
        <w:t>附件</w:t>
      </w:r>
      <w:r w:rsidRPr="00527073">
        <w:rPr>
          <w:rFonts w:eastAsia="黑体"/>
          <w:bCs/>
          <w:sz w:val="32"/>
          <w:szCs w:val="32"/>
        </w:rPr>
        <w:t>1</w:t>
      </w:r>
      <w:r w:rsidRPr="00527073">
        <w:rPr>
          <w:rFonts w:eastAsia="黑体"/>
          <w:bCs/>
          <w:sz w:val="32"/>
          <w:szCs w:val="32"/>
        </w:rPr>
        <w:t>：</w:t>
      </w:r>
      <w:r w:rsidRPr="00527073">
        <w:rPr>
          <w:rFonts w:eastAsia="黑体"/>
          <w:bCs/>
          <w:sz w:val="32"/>
          <w:szCs w:val="32"/>
        </w:rPr>
        <w:t xml:space="preserve">  </w:t>
      </w:r>
    </w:p>
    <w:p w:rsidR="00822277" w:rsidRPr="00527073" w:rsidRDefault="00822277" w:rsidP="00822277">
      <w:pPr>
        <w:spacing w:line="600" w:lineRule="exact"/>
        <w:jc w:val="center"/>
        <w:rPr>
          <w:rFonts w:eastAsia="方正小标宋简体"/>
          <w:bCs/>
          <w:sz w:val="44"/>
          <w:szCs w:val="44"/>
        </w:rPr>
      </w:pPr>
    </w:p>
    <w:p w:rsidR="00822277" w:rsidRPr="00527073" w:rsidRDefault="00822277" w:rsidP="00822277">
      <w:pPr>
        <w:spacing w:line="600" w:lineRule="exact"/>
        <w:jc w:val="center"/>
        <w:rPr>
          <w:rFonts w:eastAsia="方正小标宋简体"/>
          <w:bCs/>
          <w:sz w:val="44"/>
          <w:szCs w:val="44"/>
        </w:rPr>
      </w:pPr>
      <w:r w:rsidRPr="00527073">
        <w:rPr>
          <w:rFonts w:eastAsia="方正小标宋简体"/>
          <w:bCs/>
          <w:sz w:val="44"/>
          <w:szCs w:val="44"/>
        </w:rPr>
        <w:t>基本医疗保险有关门诊慢性病鉴定标准</w:t>
      </w:r>
    </w:p>
    <w:p w:rsidR="00822277" w:rsidRPr="00527073" w:rsidRDefault="00822277" w:rsidP="00822277">
      <w:pPr>
        <w:spacing w:line="600" w:lineRule="exact"/>
        <w:rPr>
          <w:rFonts w:eastAsia="仿宋_GB2312"/>
          <w:sz w:val="32"/>
          <w:szCs w:val="32"/>
        </w:rPr>
      </w:pPr>
    </w:p>
    <w:p w:rsidR="00822277" w:rsidRPr="00527073" w:rsidRDefault="00822277" w:rsidP="00822277">
      <w:pPr>
        <w:spacing w:line="600" w:lineRule="exact"/>
        <w:ind w:firstLineChars="200" w:firstLine="640"/>
        <w:rPr>
          <w:rFonts w:eastAsia="黑体"/>
          <w:sz w:val="32"/>
          <w:szCs w:val="32"/>
        </w:rPr>
      </w:pPr>
      <w:r w:rsidRPr="00527073">
        <w:rPr>
          <w:rFonts w:eastAsia="黑体"/>
          <w:sz w:val="32"/>
          <w:szCs w:val="32"/>
        </w:rPr>
        <w:t>一、慢性心力衰竭</w:t>
      </w:r>
    </w:p>
    <w:p w:rsidR="00822277" w:rsidRPr="00527073" w:rsidRDefault="00822277" w:rsidP="00822277">
      <w:pPr>
        <w:spacing w:line="600" w:lineRule="exact"/>
        <w:ind w:firstLineChars="200" w:firstLine="640"/>
        <w:rPr>
          <w:rFonts w:eastAsia="仿宋_GB2312"/>
          <w:sz w:val="32"/>
          <w:szCs w:val="32"/>
        </w:rPr>
      </w:pPr>
      <w:r w:rsidRPr="00527073">
        <w:rPr>
          <w:rFonts w:eastAsia="仿宋_GB2312"/>
          <w:sz w:val="32"/>
          <w:szCs w:val="32"/>
        </w:rPr>
        <w:t>【鉴定标准】</w:t>
      </w:r>
    </w:p>
    <w:p w:rsidR="00822277" w:rsidRPr="00527073" w:rsidRDefault="00822277" w:rsidP="00822277">
      <w:pPr>
        <w:spacing w:line="600" w:lineRule="exact"/>
        <w:ind w:firstLineChars="200" w:firstLine="640"/>
        <w:rPr>
          <w:rFonts w:eastAsia="仿宋_GB2312"/>
          <w:sz w:val="32"/>
          <w:szCs w:val="32"/>
        </w:rPr>
      </w:pPr>
      <w:r w:rsidRPr="00527073">
        <w:rPr>
          <w:rFonts w:eastAsia="仿宋_GB2312"/>
          <w:sz w:val="32"/>
          <w:szCs w:val="32"/>
        </w:rPr>
        <w:t>1</w:t>
      </w:r>
      <w:r w:rsidRPr="00527073">
        <w:rPr>
          <w:rFonts w:eastAsia="仿宋_GB2312"/>
          <w:sz w:val="32"/>
          <w:szCs w:val="32"/>
        </w:rPr>
        <w:t>、有各种明确的器质性心脏病病史资料，如风心病、冠心病、缺血型心肌病、高血压心脏病、肥厚性心肌病、扩张型心肌病、限制性心肌病、先天性心脏病（手术后无心衰症状除外）、风湿性心脏病（手术后无心衰症状除外）、心脏瓣膜病、甲亢心、酒精性心肌病等。</w:t>
      </w:r>
    </w:p>
    <w:p w:rsidR="00822277" w:rsidRPr="00527073" w:rsidRDefault="00822277" w:rsidP="00822277">
      <w:pPr>
        <w:spacing w:line="600" w:lineRule="exact"/>
        <w:ind w:firstLineChars="200" w:firstLine="640"/>
        <w:rPr>
          <w:rFonts w:eastAsia="仿宋_GB2312"/>
          <w:sz w:val="32"/>
          <w:szCs w:val="32"/>
        </w:rPr>
      </w:pPr>
      <w:r w:rsidRPr="00527073">
        <w:rPr>
          <w:rFonts w:eastAsia="仿宋_GB2312"/>
          <w:sz w:val="32"/>
          <w:szCs w:val="32"/>
        </w:rPr>
        <w:t>2</w:t>
      </w:r>
      <w:r w:rsidRPr="00527073">
        <w:rPr>
          <w:rFonts w:eastAsia="仿宋_GB2312"/>
          <w:sz w:val="32"/>
          <w:szCs w:val="32"/>
        </w:rPr>
        <w:t>、</w:t>
      </w:r>
      <w:proofErr w:type="gramStart"/>
      <w:r w:rsidRPr="00527073">
        <w:rPr>
          <w:rFonts w:eastAsia="仿宋_GB2312"/>
          <w:sz w:val="32"/>
          <w:szCs w:val="32"/>
        </w:rPr>
        <w:t>查体须</w:t>
      </w:r>
      <w:proofErr w:type="gramEnd"/>
      <w:r w:rsidRPr="00527073">
        <w:rPr>
          <w:rFonts w:eastAsia="仿宋_GB2312"/>
          <w:sz w:val="32"/>
          <w:szCs w:val="32"/>
        </w:rPr>
        <w:t>有两项体征</w:t>
      </w:r>
      <w:r w:rsidRPr="00527073">
        <w:rPr>
          <w:rFonts w:eastAsia="仿宋_GB2312"/>
          <w:sz w:val="32"/>
          <w:szCs w:val="32"/>
        </w:rPr>
        <w:t xml:space="preserve">: </w:t>
      </w:r>
      <w:r w:rsidRPr="00527073">
        <w:rPr>
          <w:rFonts w:eastAsia="仿宋_GB2312"/>
          <w:sz w:val="32"/>
          <w:szCs w:val="32"/>
        </w:rPr>
        <w:t>（</w:t>
      </w:r>
      <w:r w:rsidRPr="00527073">
        <w:rPr>
          <w:rFonts w:eastAsia="仿宋_GB2312"/>
          <w:sz w:val="32"/>
          <w:szCs w:val="32"/>
        </w:rPr>
        <w:t>1</w:t>
      </w:r>
      <w:r w:rsidRPr="00527073">
        <w:rPr>
          <w:rFonts w:eastAsia="仿宋_GB2312"/>
          <w:sz w:val="32"/>
          <w:szCs w:val="32"/>
        </w:rPr>
        <w:t>）原发性心脏病的各种体征（</w:t>
      </w:r>
      <w:r w:rsidRPr="00527073">
        <w:rPr>
          <w:rFonts w:eastAsia="仿宋_GB2312"/>
          <w:sz w:val="32"/>
          <w:szCs w:val="32"/>
        </w:rPr>
        <w:t>2</w:t>
      </w:r>
      <w:r w:rsidRPr="00527073">
        <w:rPr>
          <w:rFonts w:eastAsia="仿宋_GB2312"/>
          <w:sz w:val="32"/>
          <w:szCs w:val="32"/>
        </w:rPr>
        <w:t>）左心衰和（或）右心衰的阳性体征。</w:t>
      </w:r>
    </w:p>
    <w:p w:rsidR="00822277" w:rsidRPr="00527073" w:rsidRDefault="00822277" w:rsidP="00822277">
      <w:pPr>
        <w:spacing w:line="600" w:lineRule="exact"/>
        <w:ind w:firstLineChars="200" w:firstLine="640"/>
        <w:rPr>
          <w:rFonts w:eastAsia="仿宋_GB2312"/>
          <w:sz w:val="32"/>
          <w:szCs w:val="32"/>
        </w:rPr>
      </w:pPr>
      <w:r w:rsidRPr="00527073">
        <w:rPr>
          <w:rFonts w:eastAsia="仿宋_GB2312"/>
          <w:sz w:val="32"/>
          <w:szCs w:val="32"/>
        </w:rPr>
        <w:t>3</w:t>
      </w:r>
      <w:r w:rsidRPr="00527073">
        <w:rPr>
          <w:rFonts w:eastAsia="仿宋_GB2312"/>
          <w:sz w:val="32"/>
          <w:szCs w:val="32"/>
        </w:rPr>
        <w:t>、左心衰竭：（</w:t>
      </w:r>
      <w:r w:rsidRPr="00527073">
        <w:rPr>
          <w:rFonts w:eastAsia="仿宋_GB2312"/>
          <w:sz w:val="32"/>
          <w:szCs w:val="32"/>
        </w:rPr>
        <w:t>1</w:t>
      </w:r>
      <w:r w:rsidRPr="00527073">
        <w:rPr>
          <w:rFonts w:eastAsia="仿宋_GB2312"/>
          <w:sz w:val="32"/>
          <w:szCs w:val="32"/>
        </w:rPr>
        <w:t>）呼吸困难；（</w:t>
      </w:r>
      <w:r w:rsidRPr="00527073">
        <w:rPr>
          <w:rFonts w:eastAsia="仿宋_GB2312"/>
          <w:sz w:val="32"/>
          <w:szCs w:val="32"/>
        </w:rPr>
        <w:t>2</w:t>
      </w:r>
      <w:r w:rsidRPr="00527073">
        <w:rPr>
          <w:rFonts w:eastAsia="仿宋_GB2312"/>
          <w:sz w:val="32"/>
          <w:szCs w:val="32"/>
        </w:rPr>
        <w:t>）咳嗽、咳痰、咯血；（</w:t>
      </w:r>
      <w:r w:rsidRPr="00527073">
        <w:rPr>
          <w:rFonts w:eastAsia="仿宋_GB2312"/>
          <w:sz w:val="32"/>
          <w:szCs w:val="32"/>
        </w:rPr>
        <w:t>3</w:t>
      </w:r>
      <w:r w:rsidRPr="00527073">
        <w:rPr>
          <w:rFonts w:eastAsia="仿宋_GB2312"/>
          <w:sz w:val="32"/>
          <w:szCs w:val="32"/>
        </w:rPr>
        <w:t>）乏力、疲倦、嗜睡；（</w:t>
      </w:r>
      <w:r w:rsidRPr="00527073">
        <w:rPr>
          <w:rFonts w:eastAsia="仿宋_GB2312"/>
          <w:sz w:val="32"/>
          <w:szCs w:val="32"/>
        </w:rPr>
        <w:t>4</w:t>
      </w:r>
      <w:r w:rsidRPr="00527073">
        <w:rPr>
          <w:rFonts w:eastAsia="仿宋_GB2312"/>
          <w:sz w:val="32"/>
          <w:szCs w:val="32"/>
        </w:rPr>
        <w:t>）心率增快，心尖区舒张期奔马律和肺动脉瓣区第二心音亢进；（</w:t>
      </w:r>
      <w:r w:rsidRPr="00527073">
        <w:rPr>
          <w:rFonts w:eastAsia="仿宋_GB2312"/>
          <w:sz w:val="32"/>
          <w:szCs w:val="32"/>
        </w:rPr>
        <w:t>5</w:t>
      </w:r>
      <w:r w:rsidRPr="00527073">
        <w:rPr>
          <w:rFonts w:eastAsia="仿宋_GB2312"/>
          <w:sz w:val="32"/>
          <w:szCs w:val="32"/>
        </w:rPr>
        <w:t>）两肺底湿性</w:t>
      </w:r>
      <w:proofErr w:type="gramStart"/>
      <w:r w:rsidRPr="00527073">
        <w:rPr>
          <w:sz w:val="32"/>
          <w:szCs w:val="32"/>
        </w:rPr>
        <w:t>啰</w:t>
      </w:r>
      <w:proofErr w:type="gramEnd"/>
      <w:r w:rsidRPr="00527073">
        <w:rPr>
          <w:rFonts w:eastAsia="仿宋_GB2312"/>
          <w:sz w:val="32"/>
          <w:szCs w:val="32"/>
        </w:rPr>
        <w:t>音；（</w:t>
      </w:r>
      <w:r w:rsidRPr="00527073">
        <w:rPr>
          <w:rFonts w:eastAsia="仿宋_GB2312"/>
          <w:sz w:val="32"/>
          <w:szCs w:val="32"/>
        </w:rPr>
        <w:t>6</w:t>
      </w:r>
      <w:r w:rsidRPr="00527073">
        <w:rPr>
          <w:rFonts w:eastAsia="仿宋_GB2312"/>
          <w:sz w:val="32"/>
          <w:szCs w:val="32"/>
        </w:rPr>
        <w:t>）客观证据：超声检查显示左室收缩和（或）舒张功能异常；（</w:t>
      </w:r>
      <w:r w:rsidRPr="00527073">
        <w:rPr>
          <w:rFonts w:eastAsia="仿宋_GB2312"/>
          <w:sz w:val="32"/>
          <w:szCs w:val="32"/>
        </w:rPr>
        <w:t>7</w:t>
      </w:r>
      <w:r w:rsidRPr="00527073">
        <w:rPr>
          <w:rFonts w:eastAsia="仿宋_GB2312"/>
          <w:sz w:val="32"/>
          <w:szCs w:val="32"/>
        </w:rPr>
        <w:t>）血</w:t>
      </w:r>
      <w:r w:rsidRPr="00527073">
        <w:rPr>
          <w:rFonts w:eastAsia="仿宋_GB2312"/>
          <w:sz w:val="32"/>
          <w:szCs w:val="32"/>
        </w:rPr>
        <w:t>BNP</w:t>
      </w:r>
      <w:r w:rsidRPr="00527073">
        <w:rPr>
          <w:rFonts w:eastAsia="仿宋_GB2312"/>
          <w:sz w:val="32"/>
          <w:szCs w:val="32"/>
        </w:rPr>
        <w:t>升高一倍以上。</w:t>
      </w:r>
      <w:r w:rsidRPr="00527073">
        <w:rPr>
          <w:rFonts w:eastAsia="仿宋_GB2312"/>
          <w:sz w:val="32"/>
          <w:szCs w:val="32"/>
        </w:rPr>
        <w:t xml:space="preserve">           </w:t>
      </w:r>
    </w:p>
    <w:p w:rsidR="00822277" w:rsidRPr="00527073" w:rsidRDefault="00822277" w:rsidP="00822277">
      <w:pPr>
        <w:spacing w:line="600" w:lineRule="exact"/>
        <w:ind w:firstLineChars="200" w:firstLine="640"/>
        <w:rPr>
          <w:rFonts w:eastAsia="仿宋_GB2312"/>
          <w:sz w:val="32"/>
          <w:szCs w:val="32"/>
        </w:rPr>
      </w:pPr>
      <w:r w:rsidRPr="00527073">
        <w:rPr>
          <w:rFonts w:eastAsia="仿宋_GB2312"/>
          <w:sz w:val="32"/>
          <w:szCs w:val="32"/>
        </w:rPr>
        <w:t>4</w:t>
      </w:r>
      <w:r w:rsidRPr="00527073">
        <w:rPr>
          <w:rFonts w:eastAsia="仿宋_GB2312"/>
          <w:sz w:val="32"/>
          <w:szCs w:val="32"/>
        </w:rPr>
        <w:t>、右心衰竭：（</w:t>
      </w:r>
      <w:r w:rsidRPr="00527073">
        <w:rPr>
          <w:rFonts w:eastAsia="仿宋_GB2312"/>
          <w:sz w:val="32"/>
          <w:szCs w:val="32"/>
        </w:rPr>
        <w:t>1</w:t>
      </w:r>
      <w:r w:rsidRPr="00527073">
        <w:rPr>
          <w:rFonts w:eastAsia="仿宋_GB2312"/>
          <w:sz w:val="32"/>
          <w:szCs w:val="32"/>
        </w:rPr>
        <w:t>）体循环瘀血表现；（</w:t>
      </w:r>
      <w:r w:rsidRPr="00527073">
        <w:rPr>
          <w:rFonts w:eastAsia="仿宋_GB2312"/>
          <w:sz w:val="32"/>
          <w:szCs w:val="32"/>
        </w:rPr>
        <w:t>2</w:t>
      </w:r>
      <w:r w:rsidRPr="00527073">
        <w:rPr>
          <w:rFonts w:eastAsia="仿宋_GB2312"/>
          <w:sz w:val="32"/>
          <w:szCs w:val="32"/>
        </w:rPr>
        <w:t>）心脏彩超显示右室扩大。</w:t>
      </w:r>
    </w:p>
    <w:p w:rsidR="00822277" w:rsidRPr="00527073" w:rsidRDefault="00822277" w:rsidP="00822277">
      <w:pPr>
        <w:spacing w:line="600" w:lineRule="exact"/>
        <w:ind w:firstLineChars="200" w:firstLine="640"/>
        <w:rPr>
          <w:rFonts w:eastAsia="仿宋_GB2312"/>
          <w:sz w:val="32"/>
          <w:szCs w:val="32"/>
        </w:rPr>
      </w:pPr>
      <w:r w:rsidRPr="00527073">
        <w:rPr>
          <w:rFonts w:eastAsia="仿宋_GB2312"/>
          <w:sz w:val="32"/>
          <w:szCs w:val="32"/>
        </w:rPr>
        <w:t>符合第</w:t>
      </w:r>
      <w:r w:rsidRPr="00527073">
        <w:rPr>
          <w:rFonts w:eastAsia="仿宋_GB2312"/>
          <w:sz w:val="32"/>
          <w:szCs w:val="32"/>
        </w:rPr>
        <w:t>1</w:t>
      </w:r>
      <w:r w:rsidRPr="00527073">
        <w:rPr>
          <w:rFonts w:eastAsia="仿宋_GB2312"/>
          <w:sz w:val="32"/>
          <w:szCs w:val="32"/>
        </w:rPr>
        <w:t>和</w:t>
      </w:r>
      <w:r w:rsidRPr="00527073">
        <w:rPr>
          <w:rFonts w:eastAsia="仿宋_GB2312"/>
          <w:sz w:val="32"/>
          <w:szCs w:val="32"/>
        </w:rPr>
        <w:t>2</w:t>
      </w:r>
      <w:r w:rsidRPr="00527073">
        <w:rPr>
          <w:rFonts w:eastAsia="仿宋_GB2312"/>
          <w:sz w:val="32"/>
          <w:szCs w:val="32"/>
        </w:rPr>
        <w:t>加第</w:t>
      </w:r>
      <w:r w:rsidRPr="00527073">
        <w:rPr>
          <w:rFonts w:eastAsia="仿宋_GB2312"/>
          <w:sz w:val="32"/>
          <w:szCs w:val="32"/>
        </w:rPr>
        <w:t>3</w:t>
      </w:r>
      <w:r w:rsidRPr="00527073">
        <w:rPr>
          <w:rFonts w:eastAsia="仿宋_GB2312"/>
          <w:sz w:val="32"/>
          <w:szCs w:val="32"/>
        </w:rPr>
        <w:t>条中的三项或符合第</w:t>
      </w:r>
      <w:r w:rsidRPr="00527073">
        <w:rPr>
          <w:rFonts w:eastAsia="仿宋_GB2312"/>
          <w:sz w:val="32"/>
          <w:szCs w:val="32"/>
        </w:rPr>
        <w:t>1</w:t>
      </w:r>
      <w:r w:rsidRPr="00527073">
        <w:rPr>
          <w:rFonts w:eastAsia="仿宋_GB2312"/>
          <w:sz w:val="32"/>
          <w:szCs w:val="32"/>
        </w:rPr>
        <w:t>和</w:t>
      </w:r>
      <w:r w:rsidRPr="00527073">
        <w:rPr>
          <w:rFonts w:eastAsia="仿宋_GB2312"/>
          <w:sz w:val="32"/>
          <w:szCs w:val="32"/>
        </w:rPr>
        <w:t>2</w:t>
      </w:r>
      <w:r w:rsidRPr="00527073">
        <w:rPr>
          <w:rFonts w:eastAsia="仿宋_GB2312"/>
          <w:sz w:val="32"/>
          <w:szCs w:val="32"/>
        </w:rPr>
        <w:t>加第</w:t>
      </w:r>
      <w:r w:rsidRPr="00527073">
        <w:rPr>
          <w:rFonts w:eastAsia="仿宋_GB2312"/>
          <w:sz w:val="32"/>
          <w:szCs w:val="32"/>
        </w:rPr>
        <w:t>4</w:t>
      </w:r>
      <w:r w:rsidRPr="00527073">
        <w:rPr>
          <w:rFonts w:eastAsia="仿宋_GB2312"/>
          <w:sz w:val="32"/>
          <w:szCs w:val="32"/>
        </w:rPr>
        <w:t>条中的</w:t>
      </w:r>
      <w:r w:rsidRPr="00527073">
        <w:rPr>
          <w:rFonts w:eastAsia="仿宋_GB2312"/>
          <w:sz w:val="32"/>
          <w:szCs w:val="32"/>
        </w:rPr>
        <w:t>1</w:t>
      </w:r>
      <w:r w:rsidRPr="00527073">
        <w:rPr>
          <w:rFonts w:eastAsia="仿宋_GB2312"/>
          <w:sz w:val="32"/>
          <w:szCs w:val="32"/>
        </w:rPr>
        <w:t>项。</w:t>
      </w:r>
    </w:p>
    <w:p w:rsidR="00822277" w:rsidRPr="00527073" w:rsidRDefault="00822277" w:rsidP="00822277">
      <w:pPr>
        <w:spacing w:line="600" w:lineRule="exact"/>
        <w:ind w:firstLine="645"/>
        <w:rPr>
          <w:rFonts w:eastAsia="仿宋_GB2312"/>
          <w:sz w:val="32"/>
          <w:szCs w:val="32"/>
        </w:rPr>
      </w:pPr>
      <w:r w:rsidRPr="00527073">
        <w:rPr>
          <w:rFonts w:eastAsia="仿宋_GB2312"/>
          <w:sz w:val="32"/>
          <w:szCs w:val="32"/>
        </w:rPr>
        <w:t>【鉴定资料】</w:t>
      </w:r>
    </w:p>
    <w:p w:rsidR="00822277" w:rsidRPr="00527073" w:rsidRDefault="00822277" w:rsidP="00822277">
      <w:pPr>
        <w:spacing w:line="600" w:lineRule="exact"/>
        <w:ind w:firstLine="645"/>
        <w:rPr>
          <w:rFonts w:eastAsia="仿宋_GB2312"/>
          <w:sz w:val="32"/>
          <w:szCs w:val="32"/>
        </w:rPr>
      </w:pPr>
      <w:r w:rsidRPr="00527073">
        <w:rPr>
          <w:rFonts w:eastAsia="仿宋_GB2312"/>
          <w:sz w:val="32"/>
          <w:szCs w:val="32"/>
        </w:rPr>
        <w:lastRenderedPageBreak/>
        <w:t>影像学或超声学检查：除基础疾病征象外，左心衰竭有肺门影增大及肺纹理增粗等肺淤血及左心室扩大征象检查报告单；右心衰竭时右心室扩大，上腔静脉有增宽的表现检查报告单。</w:t>
      </w:r>
    </w:p>
    <w:p w:rsidR="00822277" w:rsidRPr="00527073" w:rsidRDefault="00822277" w:rsidP="00822277">
      <w:pPr>
        <w:spacing w:line="600" w:lineRule="exact"/>
        <w:ind w:firstLineChars="200" w:firstLine="640"/>
        <w:rPr>
          <w:rFonts w:eastAsia="黑体"/>
          <w:sz w:val="32"/>
          <w:szCs w:val="32"/>
        </w:rPr>
      </w:pPr>
      <w:r w:rsidRPr="00527073">
        <w:rPr>
          <w:rFonts w:eastAsia="黑体"/>
          <w:sz w:val="32"/>
          <w:szCs w:val="32"/>
        </w:rPr>
        <w:t>二、青光眼</w:t>
      </w:r>
    </w:p>
    <w:p w:rsidR="00822277" w:rsidRPr="00527073" w:rsidRDefault="00822277" w:rsidP="00822277">
      <w:pPr>
        <w:spacing w:line="600" w:lineRule="exact"/>
        <w:ind w:firstLineChars="200" w:firstLine="640"/>
        <w:rPr>
          <w:rFonts w:eastAsia="仿宋_GB2312"/>
          <w:sz w:val="32"/>
          <w:szCs w:val="32"/>
        </w:rPr>
      </w:pPr>
      <w:r w:rsidRPr="00527073">
        <w:rPr>
          <w:rFonts w:eastAsia="仿宋_GB2312"/>
          <w:sz w:val="32"/>
          <w:szCs w:val="32"/>
        </w:rPr>
        <w:t>【鉴定标准】</w:t>
      </w:r>
    </w:p>
    <w:p w:rsidR="00822277" w:rsidRPr="00527073" w:rsidRDefault="00822277" w:rsidP="00822277">
      <w:pPr>
        <w:spacing w:line="600" w:lineRule="exact"/>
        <w:ind w:firstLineChars="200" w:firstLine="640"/>
        <w:rPr>
          <w:rFonts w:eastAsia="仿宋_GB2312"/>
          <w:sz w:val="32"/>
          <w:szCs w:val="32"/>
        </w:rPr>
      </w:pPr>
      <w:r w:rsidRPr="00527073">
        <w:rPr>
          <w:rFonts w:eastAsia="仿宋_GB2312"/>
          <w:sz w:val="32"/>
          <w:szCs w:val="32"/>
        </w:rPr>
        <w:t>1</w:t>
      </w:r>
      <w:r w:rsidRPr="00527073">
        <w:rPr>
          <w:rFonts w:eastAsia="仿宋_GB2312"/>
          <w:sz w:val="32"/>
          <w:szCs w:val="32"/>
        </w:rPr>
        <w:t>、适宜人群：不适宜手术治疗，需长期门诊治疗的患者；</w:t>
      </w:r>
    </w:p>
    <w:p w:rsidR="00822277" w:rsidRPr="00527073" w:rsidRDefault="00822277" w:rsidP="00822277">
      <w:pPr>
        <w:spacing w:line="600" w:lineRule="exact"/>
        <w:ind w:firstLineChars="200" w:firstLine="640"/>
        <w:rPr>
          <w:rFonts w:eastAsia="仿宋_GB2312"/>
          <w:sz w:val="32"/>
          <w:szCs w:val="32"/>
        </w:rPr>
      </w:pPr>
      <w:r w:rsidRPr="00527073">
        <w:rPr>
          <w:rFonts w:eastAsia="仿宋_GB2312"/>
          <w:sz w:val="32"/>
          <w:szCs w:val="32"/>
        </w:rPr>
        <w:t>2</w:t>
      </w:r>
      <w:r w:rsidRPr="00527073">
        <w:rPr>
          <w:rFonts w:eastAsia="仿宋_GB2312"/>
          <w:sz w:val="32"/>
          <w:szCs w:val="32"/>
        </w:rPr>
        <w:t>、二级及以上医疗机构出具的相关病史资料；</w:t>
      </w:r>
    </w:p>
    <w:p w:rsidR="00822277" w:rsidRPr="00527073" w:rsidRDefault="00822277" w:rsidP="00822277">
      <w:pPr>
        <w:spacing w:line="600" w:lineRule="exact"/>
        <w:ind w:firstLineChars="200" w:firstLine="640"/>
        <w:rPr>
          <w:rFonts w:eastAsia="仿宋_GB2312"/>
          <w:sz w:val="32"/>
          <w:szCs w:val="32"/>
        </w:rPr>
      </w:pPr>
      <w:r w:rsidRPr="00527073">
        <w:rPr>
          <w:rFonts w:eastAsia="仿宋_GB2312"/>
          <w:sz w:val="32"/>
          <w:szCs w:val="32"/>
        </w:rPr>
        <w:t>3</w:t>
      </w:r>
      <w:r w:rsidRPr="00527073">
        <w:rPr>
          <w:rFonts w:eastAsia="仿宋_GB2312"/>
          <w:sz w:val="32"/>
          <w:szCs w:val="32"/>
        </w:rPr>
        <w:t>、眼压升高（眼压</w:t>
      </w:r>
      <w:r w:rsidRPr="00527073">
        <w:rPr>
          <w:rFonts w:eastAsia="仿宋_GB2312"/>
          <w:sz w:val="32"/>
          <w:szCs w:val="32"/>
        </w:rPr>
        <w:t>&gt;2lmmHg</w:t>
      </w:r>
      <w:r w:rsidRPr="00527073">
        <w:rPr>
          <w:rFonts w:eastAsia="仿宋_GB2312"/>
          <w:sz w:val="32"/>
          <w:szCs w:val="32"/>
        </w:rPr>
        <w:t>或</w:t>
      </w:r>
      <w:r w:rsidRPr="00527073">
        <w:rPr>
          <w:rFonts w:eastAsia="仿宋_GB2312"/>
          <w:sz w:val="32"/>
          <w:szCs w:val="32"/>
        </w:rPr>
        <w:t>24</w:t>
      </w:r>
      <w:r w:rsidRPr="00527073">
        <w:rPr>
          <w:rFonts w:eastAsia="仿宋_GB2312"/>
          <w:sz w:val="32"/>
          <w:szCs w:val="32"/>
        </w:rPr>
        <w:t>小时眼压测量昼夜波动</w:t>
      </w:r>
      <w:r w:rsidRPr="00527073">
        <w:rPr>
          <w:rFonts w:eastAsia="仿宋_GB2312"/>
          <w:sz w:val="32"/>
          <w:szCs w:val="32"/>
        </w:rPr>
        <w:t>≥8mmHg</w:t>
      </w:r>
      <w:r w:rsidRPr="00527073">
        <w:rPr>
          <w:rFonts w:eastAsia="仿宋_GB2312"/>
          <w:sz w:val="32"/>
          <w:szCs w:val="32"/>
        </w:rPr>
        <w:t>）；</w:t>
      </w:r>
    </w:p>
    <w:p w:rsidR="00822277" w:rsidRPr="00527073" w:rsidRDefault="00822277" w:rsidP="00822277">
      <w:pPr>
        <w:spacing w:line="600" w:lineRule="exact"/>
        <w:ind w:firstLineChars="200" w:firstLine="640"/>
        <w:rPr>
          <w:rFonts w:eastAsia="仿宋_GB2312"/>
          <w:sz w:val="32"/>
          <w:szCs w:val="32"/>
        </w:rPr>
      </w:pPr>
      <w:r w:rsidRPr="00527073">
        <w:rPr>
          <w:rFonts w:eastAsia="仿宋_GB2312"/>
          <w:sz w:val="32"/>
          <w:szCs w:val="32"/>
        </w:rPr>
        <w:t>4</w:t>
      </w:r>
      <w:r w:rsidRPr="00527073">
        <w:rPr>
          <w:rFonts w:eastAsia="仿宋_GB2312"/>
          <w:sz w:val="32"/>
          <w:szCs w:val="32"/>
        </w:rPr>
        <w:t>、视网膜神经纤维层缺损或视盘改变（视盘损害）；</w:t>
      </w:r>
    </w:p>
    <w:p w:rsidR="00822277" w:rsidRPr="00527073" w:rsidRDefault="00822277" w:rsidP="00822277">
      <w:pPr>
        <w:spacing w:line="600" w:lineRule="exact"/>
        <w:ind w:firstLineChars="200" w:firstLine="640"/>
        <w:rPr>
          <w:rFonts w:eastAsia="仿宋_GB2312"/>
          <w:sz w:val="32"/>
          <w:szCs w:val="32"/>
        </w:rPr>
      </w:pPr>
      <w:r w:rsidRPr="00527073">
        <w:rPr>
          <w:rFonts w:eastAsia="仿宋_GB2312"/>
          <w:sz w:val="32"/>
          <w:szCs w:val="32"/>
        </w:rPr>
        <w:t>5</w:t>
      </w:r>
      <w:r w:rsidRPr="00527073">
        <w:rPr>
          <w:rFonts w:eastAsia="仿宋_GB2312"/>
          <w:sz w:val="32"/>
          <w:szCs w:val="32"/>
        </w:rPr>
        <w:t>、视野缺损（青光眼性视野损害）。</w:t>
      </w:r>
    </w:p>
    <w:p w:rsidR="00822277" w:rsidRPr="00527073" w:rsidRDefault="00822277" w:rsidP="00822277">
      <w:pPr>
        <w:spacing w:line="600" w:lineRule="exact"/>
        <w:ind w:firstLineChars="200" w:firstLine="640"/>
        <w:rPr>
          <w:rFonts w:eastAsia="仿宋_GB2312"/>
          <w:sz w:val="32"/>
          <w:szCs w:val="32"/>
        </w:rPr>
      </w:pPr>
      <w:r w:rsidRPr="00527073">
        <w:rPr>
          <w:rFonts w:eastAsia="仿宋_GB2312"/>
          <w:sz w:val="32"/>
          <w:szCs w:val="32"/>
        </w:rPr>
        <w:t>同时符合</w:t>
      </w:r>
      <w:r w:rsidRPr="00527073">
        <w:rPr>
          <w:rFonts w:eastAsia="仿宋_GB2312"/>
          <w:sz w:val="32"/>
          <w:szCs w:val="32"/>
        </w:rPr>
        <w:t xml:space="preserve"> 1 </w:t>
      </w:r>
      <w:r w:rsidRPr="00527073">
        <w:rPr>
          <w:rFonts w:eastAsia="仿宋_GB2312"/>
          <w:sz w:val="32"/>
          <w:szCs w:val="32"/>
        </w:rPr>
        <w:t>和</w:t>
      </w:r>
      <w:r w:rsidRPr="00527073">
        <w:rPr>
          <w:rFonts w:eastAsia="仿宋_GB2312"/>
          <w:sz w:val="32"/>
          <w:szCs w:val="32"/>
        </w:rPr>
        <w:t>2</w:t>
      </w:r>
      <w:r w:rsidRPr="00527073">
        <w:rPr>
          <w:rFonts w:eastAsia="仿宋_GB2312"/>
          <w:sz w:val="32"/>
          <w:szCs w:val="32"/>
        </w:rPr>
        <w:t>加</w:t>
      </w:r>
      <w:r w:rsidRPr="00527073">
        <w:rPr>
          <w:rFonts w:eastAsia="仿宋_GB2312"/>
          <w:sz w:val="32"/>
          <w:szCs w:val="32"/>
        </w:rPr>
        <w:t xml:space="preserve"> 3</w:t>
      </w:r>
      <w:r w:rsidRPr="00527073">
        <w:rPr>
          <w:rFonts w:eastAsia="仿宋_GB2312"/>
          <w:sz w:val="32"/>
          <w:szCs w:val="32"/>
        </w:rPr>
        <w:t>、</w:t>
      </w:r>
      <w:r w:rsidRPr="00527073">
        <w:rPr>
          <w:rFonts w:eastAsia="仿宋_GB2312"/>
          <w:sz w:val="32"/>
          <w:szCs w:val="32"/>
        </w:rPr>
        <w:t>4</w:t>
      </w:r>
      <w:r w:rsidRPr="00527073">
        <w:rPr>
          <w:rFonts w:eastAsia="仿宋_GB2312"/>
          <w:sz w:val="32"/>
          <w:szCs w:val="32"/>
        </w:rPr>
        <w:t>、</w:t>
      </w:r>
      <w:r w:rsidRPr="00527073">
        <w:rPr>
          <w:rFonts w:eastAsia="仿宋_GB2312"/>
          <w:sz w:val="32"/>
          <w:szCs w:val="32"/>
        </w:rPr>
        <w:t xml:space="preserve">5 </w:t>
      </w:r>
      <w:r w:rsidRPr="00527073">
        <w:rPr>
          <w:rFonts w:eastAsia="仿宋_GB2312"/>
          <w:sz w:val="32"/>
          <w:szCs w:val="32"/>
        </w:rPr>
        <w:t>中的二项或以上。</w:t>
      </w:r>
    </w:p>
    <w:p w:rsidR="00822277" w:rsidRPr="00527073" w:rsidRDefault="00822277" w:rsidP="00822277">
      <w:pPr>
        <w:spacing w:line="600" w:lineRule="exact"/>
        <w:ind w:firstLine="645"/>
        <w:rPr>
          <w:rFonts w:eastAsia="仿宋_GB2312"/>
          <w:sz w:val="32"/>
          <w:szCs w:val="32"/>
        </w:rPr>
      </w:pPr>
      <w:r w:rsidRPr="00527073">
        <w:rPr>
          <w:rFonts w:eastAsia="仿宋_GB2312"/>
          <w:sz w:val="32"/>
          <w:szCs w:val="32"/>
        </w:rPr>
        <w:t>【鉴定资料】</w:t>
      </w:r>
    </w:p>
    <w:p w:rsidR="00FC686A" w:rsidRDefault="00822277" w:rsidP="00822277">
      <w:r w:rsidRPr="00527073">
        <w:rPr>
          <w:rFonts w:eastAsia="仿宋_GB2312"/>
          <w:sz w:val="32"/>
          <w:szCs w:val="32"/>
        </w:rPr>
        <w:t>二级及以上医疗机构出具的</w:t>
      </w:r>
      <w:r w:rsidRPr="00527073">
        <w:rPr>
          <w:rFonts w:eastAsia="仿宋_GB2312"/>
          <w:sz w:val="32"/>
          <w:szCs w:val="32"/>
        </w:rPr>
        <w:t>“</w:t>
      </w:r>
      <w:r w:rsidRPr="00527073">
        <w:rPr>
          <w:rFonts w:eastAsia="仿宋_GB2312"/>
          <w:sz w:val="32"/>
          <w:szCs w:val="32"/>
        </w:rPr>
        <w:t>出院证明</w:t>
      </w:r>
      <w:r w:rsidRPr="00527073">
        <w:rPr>
          <w:rFonts w:eastAsia="仿宋_GB2312"/>
          <w:sz w:val="32"/>
          <w:szCs w:val="32"/>
        </w:rPr>
        <w:t>”</w:t>
      </w:r>
      <w:r w:rsidRPr="00527073">
        <w:rPr>
          <w:rFonts w:eastAsia="仿宋_GB2312"/>
          <w:sz w:val="32"/>
          <w:szCs w:val="32"/>
        </w:rPr>
        <w:t>、</w:t>
      </w:r>
      <w:r w:rsidRPr="00527073">
        <w:rPr>
          <w:rFonts w:eastAsia="仿宋_GB2312"/>
          <w:sz w:val="32"/>
          <w:szCs w:val="32"/>
        </w:rPr>
        <w:t>“</w:t>
      </w:r>
      <w:r w:rsidRPr="00527073">
        <w:rPr>
          <w:rFonts w:eastAsia="仿宋_GB2312"/>
          <w:sz w:val="32"/>
          <w:szCs w:val="32"/>
        </w:rPr>
        <w:t>出院小结</w:t>
      </w:r>
      <w:r w:rsidRPr="00527073">
        <w:rPr>
          <w:rFonts w:eastAsia="仿宋_GB2312"/>
          <w:sz w:val="32"/>
          <w:szCs w:val="32"/>
        </w:rPr>
        <w:t>”</w:t>
      </w:r>
      <w:r w:rsidRPr="00527073">
        <w:rPr>
          <w:rFonts w:eastAsia="仿宋_GB2312"/>
          <w:sz w:val="32"/>
          <w:szCs w:val="32"/>
        </w:rPr>
        <w:t>或</w:t>
      </w:r>
      <w:r w:rsidRPr="00527073">
        <w:rPr>
          <w:rFonts w:eastAsia="仿宋_GB2312"/>
          <w:sz w:val="32"/>
          <w:szCs w:val="32"/>
        </w:rPr>
        <w:t>“</w:t>
      </w:r>
      <w:r w:rsidRPr="00527073">
        <w:rPr>
          <w:rFonts w:eastAsia="仿宋_GB2312"/>
          <w:sz w:val="32"/>
          <w:szCs w:val="32"/>
        </w:rPr>
        <w:t>疾病诊断证明书</w:t>
      </w:r>
      <w:r w:rsidRPr="00527073">
        <w:rPr>
          <w:rFonts w:eastAsia="仿宋_GB2312"/>
          <w:sz w:val="32"/>
          <w:szCs w:val="32"/>
        </w:rPr>
        <w:t>”</w:t>
      </w:r>
      <w:r w:rsidRPr="00527073">
        <w:rPr>
          <w:rFonts w:eastAsia="仿宋_GB2312"/>
          <w:sz w:val="32"/>
          <w:szCs w:val="32"/>
        </w:rPr>
        <w:t>及眼底照相、视野</w:t>
      </w:r>
      <w:r w:rsidRPr="00527073">
        <w:rPr>
          <w:rFonts w:eastAsia="仿宋_GB2312"/>
          <w:sz w:val="32"/>
          <w:szCs w:val="32"/>
        </w:rPr>
        <w:t>/</w:t>
      </w:r>
      <w:r w:rsidRPr="00527073">
        <w:rPr>
          <w:rFonts w:eastAsia="仿宋_GB2312"/>
          <w:sz w:val="32"/>
          <w:szCs w:val="32"/>
        </w:rPr>
        <w:t>视盘</w:t>
      </w:r>
      <w:r w:rsidRPr="00527073">
        <w:rPr>
          <w:rFonts w:eastAsia="仿宋_GB2312"/>
          <w:sz w:val="32"/>
          <w:szCs w:val="32"/>
        </w:rPr>
        <w:t>OTC</w:t>
      </w:r>
      <w:r w:rsidRPr="00527073">
        <w:rPr>
          <w:rFonts w:eastAsia="仿宋_GB2312"/>
          <w:sz w:val="32"/>
          <w:szCs w:val="32"/>
        </w:rPr>
        <w:t>检查等相关病史资料。</w:t>
      </w:r>
    </w:p>
    <w:sectPr w:rsidR="00FC686A" w:rsidSect="00FC68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197" w:rsidRDefault="002D3197" w:rsidP="00822277">
      <w:r>
        <w:separator/>
      </w:r>
    </w:p>
  </w:endnote>
  <w:endnote w:type="continuationSeparator" w:id="0">
    <w:p w:rsidR="002D3197" w:rsidRDefault="002D3197" w:rsidP="008222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197" w:rsidRDefault="002D3197" w:rsidP="00822277">
      <w:r>
        <w:separator/>
      </w:r>
    </w:p>
  </w:footnote>
  <w:footnote w:type="continuationSeparator" w:id="0">
    <w:p w:rsidR="002D3197" w:rsidRDefault="002D3197" w:rsidP="008222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2277"/>
    <w:rsid w:val="001205B2"/>
    <w:rsid w:val="00187C32"/>
    <w:rsid w:val="00247D0D"/>
    <w:rsid w:val="002D3197"/>
    <w:rsid w:val="003553DF"/>
    <w:rsid w:val="003F55CA"/>
    <w:rsid w:val="00427175"/>
    <w:rsid w:val="004516F3"/>
    <w:rsid w:val="005A6142"/>
    <w:rsid w:val="007E36B3"/>
    <w:rsid w:val="00822277"/>
    <w:rsid w:val="008C4815"/>
    <w:rsid w:val="00B31323"/>
    <w:rsid w:val="00C721F9"/>
    <w:rsid w:val="00D75873"/>
    <w:rsid w:val="00DF6BA9"/>
    <w:rsid w:val="00FC68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822277"/>
    <w:pPr>
      <w:widowControl w:val="0"/>
      <w:jc w:val="both"/>
    </w:pPr>
    <w:rPr>
      <w:rFonts w:ascii="Times New Roman" w:eastAsia="宋体" w:hAnsi="Times New Roman" w:cs="Times New Roman"/>
      <w:szCs w:val="24"/>
    </w:rPr>
  </w:style>
  <w:style w:type="paragraph" w:styleId="3">
    <w:name w:val="heading 3"/>
    <w:basedOn w:val="a"/>
    <w:next w:val="a"/>
    <w:link w:val="3Char"/>
    <w:uiPriority w:val="9"/>
    <w:semiHidden/>
    <w:unhideWhenUsed/>
    <w:qFormat/>
    <w:rsid w:val="0082227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2227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22277"/>
    <w:rPr>
      <w:sz w:val="18"/>
      <w:szCs w:val="18"/>
    </w:rPr>
  </w:style>
  <w:style w:type="paragraph" w:styleId="a4">
    <w:name w:val="footer"/>
    <w:basedOn w:val="a"/>
    <w:link w:val="Char0"/>
    <w:uiPriority w:val="99"/>
    <w:semiHidden/>
    <w:unhideWhenUsed/>
    <w:rsid w:val="0082227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22277"/>
    <w:rPr>
      <w:sz w:val="18"/>
      <w:szCs w:val="18"/>
    </w:rPr>
  </w:style>
  <w:style w:type="character" w:customStyle="1" w:styleId="3Char">
    <w:name w:val="标题 3 Char"/>
    <w:basedOn w:val="a0"/>
    <w:link w:val="3"/>
    <w:uiPriority w:val="9"/>
    <w:semiHidden/>
    <w:rsid w:val="00822277"/>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2023-07-31T11:26:00Z</dcterms:created>
  <dcterms:modified xsi:type="dcterms:W3CDTF">2023-07-31T11:26:00Z</dcterms:modified>
</cp:coreProperties>
</file>